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142F41" w:rsidRDefault="00713047" w:rsidP="008025CA">
      <w:pPr>
        <w:tabs>
          <w:tab w:val="left" w:pos="1418"/>
        </w:tabs>
        <w:spacing w:after="0" w:line="240" w:lineRule="auto"/>
        <w:ind w:firstLine="0"/>
        <w:jc w:val="center"/>
        <w:rPr>
          <w:b/>
          <w:bCs/>
          <w:sz w:val="24"/>
          <w:szCs w:val="24"/>
        </w:rPr>
      </w:pPr>
      <w:r w:rsidRPr="00142F41">
        <w:rPr>
          <w:b/>
          <w:bCs/>
          <w:sz w:val="24"/>
          <w:szCs w:val="24"/>
        </w:rPr>
        <w:t xml:space="preserve">TERMO DE </w:t>
      </w:r>
      <w:r w:rsidR="00516BF8" w:rsidRPr="00142F41">
        <w:rPr>
          <w:b/>
          <w:bCs/>
          <w:sz w:val="24"/>
          <w:szCs w:val="24"/>
        </w:rPr>
        <w:t>REFERÊNCIA</w:t>
      </w:r>
    </w:p>
    <w:p w14:paraId="27A091F5" w14:textId="77777777" w:rsidR="007C427C" w:rsidRPr="00142F41" w:rsidRDefault="007C427C" w:rsidP="008025CA">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142F41" w14:paraId="5420A29A" w14:textId="6001BB7B" w:rsidTr="00354883">
        <w:tc>
          <w:tcPr>
            <w:tcW w:w="9067" w:type="dxa"/>
          </w:tcPr>
          <w:p w14:paraId="3D82478F" w14:textId="14DA002E" w:rsidR="00D96A20" w:rsidRPr="00142F41" w:rsidRDefault="00D96A20" w:rsidP="008025CA">
            <w:pPr>
              <w:tabs>
                <w:tab w:val="left" w:pos="1418"/>
              </w:tabs>
              <w:spacing w:after="0" w:line="240" w:lineRule="auto"/>
              <w:ind w:firstLine="0"/>
              <w:jc w:val="left"/>
              <w:rPr>
                <w:sz w:val="24"/>
                <w:szCs w:val="24"/>
              </w:rPr>
            </w:pPr>
            <w:r w:rsidRPr="00142F41">
              <w:rPr>
                <w:b/>
                <w:bCs/>
                <w:sz w:val="24"/>
                <w:szCs w:val="24"/>
              </w:rPr>
              <w:t xml:space="preserve">UNIDADE SOLICITANTE: </w:t>
            </w:r>
            <w:r w:rsidR="00CF1343" w:rsidRPr="00142F41">
              <w:rPr>
                <w:b/>
                <w:bCs/>
                <w:sz w:val="24"/>
                <w:szCs w:val="24"/>
              </w:rPr>
              <w:t>UGA</w:t>
            </w:r>
          </w:p>
        </w:tc>
      </w:tr>
      <w:tr w:rsidR="00D96A20" w:rsidRPr="00142F41" w14:paraId="5DA5C4F5" w14:textId="3A8C7309" w:rsidTr="00D96A20">
        <w:tc>
          <w:tcPr>
            <w:tcW w:w="9067" w:type="dxa"/>
          </w:tcPr>
          <w:p w14:paraId="3925FA7C" w14:textId="483240AE" w:rsidR="00D96A20" w:rsidRPr="00142F41" w:rsidRDefault="00D96A20" w:rsidP="008025CA">
            <w:pPr>
              <w:tabs>
                <w:tab w:val="left" w:pos="1418"/>
              </w:tabs>
              <w:spacing w:after="0" w:line="240" w:lineRule="auto"/>
              <w:ind w:firstLine="0"/>
              <w:rPr>
                <w:sz w:val="24"/>
                <w:szCs w:val="24"/>
              </w:rPr>
            </w:pPr>
            <w:r w:rsidRPr="00142F41">
              <w:rPr>
                <w:b/>
                <w:bCs/>
                <w:sz w:val="24"/>
                <w:szCs w:val="24"/>
              </w:rPr>
              <w:t xml:space="preserve">RESPONSÁVEL PELA ELABORAÇÃO: </w:t>
            </w:r>
            <w:r w:rsidR="00CF1343" w:rsidRPr="00142F41">
              <w:rPr>
                <w:b/>
                <w:bCs/>
                <w:sz w:val="24"/>
                <w:szCs w:val="24"/>
              </w:rPr>
              <w:t>Gracielly de Oliveira e Silva Costa</w:t>
            </w:r>
          </w:p>
        </w:tc>
      </w:tr>
    </w:tbl>
    <w:p w14:paraId="6DF9DC2E" w14:textId="77777777" w:rsidR="007C427C" w:rsidRPr="00142F41" w:rsidRDefault="007C427C" w:rsidP="008025CA">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142F41" w14:paraId="0FB9A4B4" w14:textId="77777777" w:rsidTr="00AC59E0">
        <w:tc>
          <w:tcPr>
            <w:tcW w:w="9061" w:type="dxa"/>
          </w:tcPr>
          <w:p w14:paraId="7F81A818" w14:textId="64199381" w:rsidR="00A25F86" w:rsidRPr="00142F41" w:rsidRDefault="00B05DD3" w:rsidP="008025CA">
            <w:pPr>
              <w:pStyle w:val="PargrafodaLista"/>
              <w:numPr>
                <w:ilvl w:val="0"/>
                <w:numId w:val="6"/>
              </w:numPr>
              <w:tabs>
                <w:tab w:val="left" w:pos="320"/>
              </w:tabs>
              <w:spacing w:after="0" w:line="240" w:lineRule="auto"/>
              <w:ind w:left="0" w:firstLine="0"/>
              <w:rPr>
                <w:b/>
                <w:bCs/>
                <w:sz w:val="24"/>
                <w:szCs w:val="24"/>
              </w:rPr>
            </w:pPr>
            <w:r w:rsidRPr="00142F41">
              <w:rPr>
                <w:b/>
                <w:bCs/>
                <w:sz w:val="24"/>
                <w:szCs w:val="24"/>
              </w:rPr>
              <w:t>OBJETO</w:t>
            </w:r>
            <w:r w:rsidR="00A25F86" w:rsidRPr="00142F41">
              <w:rPr>
                <w:b/>
                <w:bCs/>
                <w:sz w:val="24"/>
                <w:szCs w:val="24"/>
              </w:rPr>
              <w:t xml:space="preserve"> DA CONTRATAÇÃO</w:t>
            </w:r>
            <w:r w:rsidRPr="00142F41">
              <w:rPr>
                <w:b/>
                <w:bCs/>
                <w:sz w:val="24"/>
                <w:szCs w:val="24"/>
              </w:rPr>
              <w:t>:</w:t>
            </w:r>
          </w:p>
          <w:p w14:paraId="111CDC99" w14:textId="51670CF4" w:rsidR="00A25F86" w:rsidRPr="00142F41" w:rsidRDefault="00CA7757" w:rsidP="008025CA">
            <w:pPr>
              <w:pStyle w:val="PargrafodaLista"/>
              <w:tabs>
                <w:tab w:val="left" w:pos="320"/>
              </w:tabs>
              <w:spacing w:after="0" w:line="240" w:lineRule="auto"/>
              <w:ind w:left="0" w:firstLine="0"/>
              <w:rPr>
                <w:color w:val="auto"/>
                <w:sz w:val="24"/>
                <w:szCs w:val="24"/>
              </w:rPr>
            </w:pPr>
            <w:r w:rsidRPr="00142F41">
              <w:rPr>
                <w:color w:val="auto"/>
                <w:sz w:val="24"/>
                <w:szCs w:val="24"/>
              </w:rPr>
              <w:t>Contratação de empresa especializada para execução de serviços de iluminação ornamental e engenharia sob a forma de locação, montagem e instalação, contemplando a manutenção e desmobilização de elementos decorativos diversos que compõem a decoração natalina nos municípios de Porto Velho, Jaru, Ariquemes, Ji-Paraná, Cacoal, Pimenta Bueno, Rolim de Moura e Vilhena. Conforme especificações e condições descritas neste instrumento e seus anexos</w:t>
            </w:r>
          </w:p>
          <w:p w14:paraId="2D577895" w14:textId="056775A4" w:rsidR="00A25F86" w:rsidRPr="00142F41" w:rsidRDefault="00A25F86" w:rsidP="008025CA">
            <w:pPr>
              <w:pStyle w:val="PargrafodaLista"/>
              <w:tabs>
                <w:tab w:val="left" w:pos="320"/>
              </w:tabs>
              <w:spacing w:after="0" w:line="240" w:lineRule="auto"/>
              <w:ind w:left="0" w:firstLine="0"/>
              <w:rPr>
                <w:b/>
                <w:bCs/>
                <w:sz w:val="24"/>
                <w:szCs w:val="24"/>
              </w:rPr>
            </w:pPr>
          </w:p>
        </w:tc>
      </w:tr>
    </w:tbl>
    <w:p w14:paraId="4468DF71" w14:textId="77777777" w:rsidR="001D5F4D" w:rsidRPr="00142F41" w:rsidRDefault="001D5F4D" w:rsidP="008025CA">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142F41" w14:paraId="3B725508" w14:textId="77777777" w:rsidTr="007C427C">
        <w:tc>
          <w:tcPr>
            <w:tcW w:w="9061" w:type="dxa"/>
          </w:tcPr>
          <w:p w14:paraId="1B619CE0" w14:textId="307A4C15" w:rsidR="007C427C" w:rsidRPr="00142F41" w:rsidRDefault="007C427C" w:rsidP="008025CA">
            <w:pPr>
              <w:pStyle w:val="PargrafodaLista"/>
              <w:numPr>
                <w:ilvl w:val="0"/>
                <w:numId w:val="6"/>
              </w:numPr>
              <w:tabs>
                <w:tab w:val="left" w:pos="320"/>
              </w:tabs>
              <w:spacing w:after="0" w:line="240" w:lineRule="auto"/>
              <w:ind w:left="0" w:firstLine="0"/>
              <w:rPr>
                <w:b/>
                <w:bCs/>
                <w:color w:val="auto"/>
                <w:sz w:val="24"/>
                <w:szCs w:val="24"/>
              </w:rPr>
            </w:pPr>
            <w:r w:rsidRPr="00142F41">
              <w:rPr>
                <w:b/>
                <w:bCs/>
                <w:color w:val="auto"/>
                <w:sz w:val="24"/>
                <w:szCs w:val="24"/>
              </w:rPr>
              <w:t>JUSTIFICATIVA DA NECESSIDADE DA CONTRATAÇÃO:</w:t>
            </w:r>
          </w:p>
          <w:p w14:paraId="58C90D5B" w14:textId="77777777" w:rsidR="00CA7757" w:rsidRPr="00142F41" w:rsidRDefault="00CA7757" w:rsidP="008025CA">
            <w:pPr>
              <w:pStyle w:val="PargrafodaLista"/>
              <w:tabs>
                <w:tab w:val="left" w:pos="320"/>
              </w:tabs>
              <w:spacing w:after="0" w:line="240" w:lineRule="auto"/>
              <w:ind w:left="29" w:firstLine="0"/>
              <w:rPr>
                <w:color w:val="auto"/>
                <w:sz w:val="24"/>
                <w:szCs w:val="24"/>
              </w:rPr>
            </w:pPr>
            <w:r w:rsidRPr="00142F41">
              <w:rPr>
                <w:color w:val="auto"/>
                <w:sz w:val="24"/>
                <w:szCs w:val="24"/>
              </w:rPr>
              <w:t>A decoração natalina nas instalações do Sebrae Rondônia visa reforçar o vínculo da instituição com a comunidade local, contribuindo para o espírito de união e celebração que o período festivo representa. O Natal é uma época marcada por encontros, renovação de esperanças e fortalecimento de laços sociais, e a decoração visualmente atraente cria um ambiente acolhedor e de inclusão para o público que visita e circula próximo às nossas instalações.</w:t>
            </w:r>
          </w:p>
          <w:p w14:paraId="34125166" w14:textId="77777777" w:rsidR="00CA7757" w:rsidRPr="00142F41" w:rsidRDefault="00CA7757" w:rsidP="008025CA">
            <w:pPr>
              <w:pStyle w:val="PargrafodaLista"/>
              <w:tabs>
                <w:tab w:val="left" w:pos="320"/>
              </w:tabs>
              <w:spacing w:after="0" w:line="240" w:lineRule="auto"/>
              <w:ind w:left="29" w:firstLine="0"/>
              <w:rPr>
                <w:color w:val="auto"/>
                <w:sz w:val="24"/>
                <w:szCs w:val="24"/>
              </w:rPr>
            </w:pPr>
            <w:r w:rsidRPr="00142F41">
              <w:rPr>
                <w:color w:val="auto"/>
                <w:sz w:val="24"/>
                <w:szCs w:val="24"/>
              </w:rPr>
              <w:t>Além de criar um ambiente festivo, a instalação dos enfeites natalinos colabora com a promoção da imagem institucional do Sebrae como um agente de desenvolvimento, presente e engajado com os acontecimentos culturais e sociais da região. Ao investir em enfeites de qualidade e impacto visual, reforçamos nosso papel de referência no cuidado com o espaço público e no incentivo ao empreendedorismo e às iniciativas que movimentam o comércio e a economia local, especialmente em uma época de grande importância para o varejo.</w:t>
            </w:r>
          </w:p>
          <w:p w14:paraId="3DC991C4" w14:textId="77777777" w:rsidR="00CA7757" w:rsidRPr="00142F41" w:rsidRDefault="00CA7757" w:rsidP="008025CA">
            <w:pPr>
              <w:pStyle w:val="PargrafodaLista"/>
              <w:tabs>
                <w:tab w:val="left" w:pos="320"/>
              </w:tabs>
              <w:spacing w:after="0" w:line="240" w:lineRule="auto"/>
              <w:ind w:left="29" w:firstLine="0"/>
              <w:rPr>
                <w:color w:val="auto"/>
                <w:sz w:val="24"/>
                <w:szCs w:val="24"/>
              </w:rPr>
            </w:pPr>
            <w:r w:rsidRPr="00142F41">
              <w:rPr>
                <w:color w:val="auto"/>
                <w:sz w:val="24"/>
                <w:szCs w:val="24"/>
              </w:rPr>
              <w:t>A escolha de realizar a licitação para a aquisição dos enfeites natalinos também se alinha ao compromisso com a transparência e a gestão eficiente dos recursos públicos. O processo licitatório garante que a compra seja feita de forma justa, permitindo a participação de fornecedores locais e promovendo a competitividade e a busca pela melhor relação custo-benefício, o que resulta em uma decoração de alta qualidade e com responsabilidade financeira.</w:t>
            </w:r>
          </w:p>
          <w:p w14:paraId="104B7FCB" w14:textId="6D502F94" w:rsidR="007C427C" w:rsidRPr="00142F41" w:rsidRDefault="00CA7757" w:rsidP="008025CA">
            <w:pPr>
              <w:pStyle w:val="PargrafodaLista"/>
              <w:tabs>
                <w:tab w:val="left" w:pos="320"/>
              </w:tabs>
              <w:spacing w:after="0" w:line="240" w:lineRule="auto"/>
              <w:ind w:left="29" w:firstLine="0"/>
              <w:rPr>
                <w:b/>
                <w:bCs/>
                <w:sz w:val="24"/>
                <w:szCs w:val="24"/>
              </w:rPr>
            </w:pPr>
            <w:r w:rsidRPr="00142F41">
              <w:rPr>
                <w:color w:val="auto"/>
                <w:sz w:val="24"/>
                <w:szCs w:val="24"/>
              </w:rPr>
              <w:t>Por fim, a decoração natalina não apenas embeleza as instalações do Sebrae Rondônia, mas também atrai a atenção da comunidade, visitantes e turistas, tornando-se um ponto de referência e contribuindo para a identidade visual da cidade durante o período festivo. Essa iniciativa, além de valorizar o espaço, estimula o sentimento de pertencimento e engajamento com os valores que o Sebrae promove, como inovação, empreendedorismo e compromisso com a sociedade.</w:t>
            </w:r>
          </w:p>
        </w:tc>
      </w:tr>
    </w:tbl>
    <w:p w14:paraId="482358A6" w14:textId="77777777" w:rsidR="007C427C" w:rsidRPr="00142F41" w:rsidRDefault="007C427C" w:rsidP="008025CA">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142F41" w14:paraId="0345784F" w14:textId="77777777" w:rsidTr="006043AC">
        <w:trPr>
          <w:trHeight w:val="2041"/>
        </w:trPr>
        <w:tc>
          <w:tcPr>
            <w:tcW w:w="9072" w:type="dxa"/>
            <w:tcBorders>
              <w:bottom w:val="single" w:sz="4" w:space="0" w:color="auto"/>
            </w:tcBorders>
          </w:tcPr>
          <w:p w14:paraId="3CDAF985" w14:textId="77777777" w:rsidR="00A25F86" w:rsidRPr="00142F41" w:rsidRDefault="00B05DD3" w:rsidP="008025CA">
            <w:pPr>
              <w:pStyle w:val="PargrafodaLista"/>
              <w:numPr>
                <w:ilvl w:val="0"/>
                <w:numId w:val="6"/>
              </w:numPr>
              <w:tabs>
                <w:tab w:val="left" w:pos="320"/>
              </w:tabs>
              <w:spacing w:after="0" w:line="240" w:lineRule="auto"/>
              <w:ind w:left="0" w:firstLine="0"/>
              <w:rPr>
                <w:b/>
                <w:bCs/>
                <w:sz w:val="24"/>
                <w:szCs w:val="24"/>
              </w:rPr>
            </w:pPr>
            <w:r w:rsidRPr="00142F41">
              <w:rPr>
                <w:b/>
                <w:bCs/>
                <w:sz w:val="24"/>
                <w:szCs w:val="24"/>
              </w:rPr>
              <w:lastRenderedPageBreak/>
              <w:t>DETALHAMENTO/ESPECIFICAÇÃO DO OBJETO</w:t>
            </w:r>
            <w:r w:rsidR="00AC59E0" w:rsidRPr="00142F41">
              <w:rPr>
                <w:b/>
                <w:bCs/>
                <w:sz w:val="24"/>
                <w:szCs w:val="24"/>
              </w:rPr>
              <w:t>:</w:t>
            </w:r>
          </w:p>
          <w:p w14:paraId="5EF270D9" w14:textId="77777777" w:rsidR="00CF1343" w:rsidRPr="00CF1343" w:rsidRDefault="00CF1343" w:rsidP="008025CA">
            <w:pPr>
              <w:pStyle w:val="PargrafodaLista"/>
              <w:numPr>
                <w:ilvl w:val="1"/>
                <w:numId w:val="36"/>
              </w:numPr>
              <w:spacing w:after="0" w:line="240" w:lineRule="auto"/>
              <w:ind w:left="738"/>
              <w:rPr>
                <w:color w:val="auto"/>
                <w:sz w:val="24"/>
                <w:szCs w:val="24"/>
              </w:rPr>
            </w:pPr>
            <w:r w:rsidRPr="00CF1343">
              <w:rPr>
                <w:color w:val="auto"/>
                <w:sz w:val="24"/>
                <w:szCs w:val="24"/>
              </w:rPr>
              <w:t>O serviço consiste na locação, montagem e instalação, contemplando a manutenção e desmobilização de elementos decorativos diversos que compõem a decoração natalina nos municípios de Porto Velho, Jaru, Ariquemes, Ji-Paraná, Cacoal, Pimenta Bueno, Rolim de Moura e Vilhena.</w:t>
            </w:r>
          </w:p>
          <w:p w14:paraId="15E00E73" w14:textId="60B5B208" w:rsidR="00CF1343" w:rsidRPr="00CF1343" w:rsidRDefault="003D2D6B" w:rsidP="008025CA">
            <w:pPr>
              <w:pStyle w:val="PargrafodaLista"/>
              <w:numPr>
                <w:ilvl w:val="2"/>
                <w:numId w:val="36"/>
              </w:numPr>
              <w:spacing w:after="0" w:line="240" w:lineRule="auto"/>
              <w:ind w:left="738"/>
              <w:rPr>
                <w:color w:val="auto"/>
                <w:sz w:val="24"/>
                <w:szCs w:val="24"/>
              </w:rPr>
            </w:pPr>
            <w:r>
              <w:rPr>
                <w:color w:val="auto"/>
                <w:sz w:val="24"/>
                <w:szCs w:val="24"/>
              </w:rPr>
              <w:t>Lote</w:t>
            </w:r>
            <w:r w:rsidR="00CF1343" w:rsidRPr="00CF1343">
              <w:rPr>
                <w:color w:val="auto"/>
                <w:sz w:val="24"/>
                <w:szCs w:val="24"/>
              </w:rPr>
              <w:t xml:space="preserve"> 01 – Porto Velho</w:t>
            </w:r>
          </w:p>
          <w:p w14:paraId="19E09D77" w14:textId="77777777" w:rsidR="00E75A6C"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Locação, montagem e instalação, contemplando a manutenção e desmobilização de elementos decorativos diversos que compõem a decoração natalina </w:t>
            </w:r>
          </w:p>
          <w:p w14:paraId="4F970E8B" w14:textId="22D5B2C3" w:rsidR="00CF1343" w:rsidRDefault="00E75A6C" w:rsidP="008025CA">
            <w:pPr>
              <w:pStyle w:val="PargrafodaLista"/>
              <w:numPr>
                <w:ilvl w:val="0"/>
                <w:numId w:val="53"/>
              </w:numPr>
              <w:spacing w:after="0" w:line="240" w:lineRule="auto"/>
              <w:rPr>
                <w:color w:val="auto"/>
                <w:sz w:val="24"/>
                <w:szCs w:val="24"/>
              </w:rPr>
            </w:pPr>
            <w:r>
              <w:rPr>
                <w:color w:val="auto"/>
                <w:sz w:val="24"/>
                <w:szCs w:val="24"/>
              </w:rPr>
              <w:t xml:space="preserve">Porto Velho: </w:t>
            </w:r>
            <w:r w:rsidR="00CF1343" w:rsidRPr="00CF1343">
              <w:rPr>
                <w:color w:val="auto"/>
                <w:sz w:val="24"/>
                <w:szCs w:val="24"/>
              </w:rPr>
              <w:t>situado na Av. Campos Sales, 3421 - Olaria, Porto Velho - RO, 76801-281;</w:t>
            </w:r>
          </w:p>
          <w:p w14:paraId="65213015" w14:textId="77777777" w:rsidR="00463050" w:rsidRPr="00CF1343" w:rsidRDefault="00463050" w:rsidP="008025CA">
            <w:pPr>
              <w:pStyle w:val="PargrafodaLista"/>
              <w:numPr>
                <w:ilvl w:val="2"/>
                <w:numId w:val="36"/>
              </w:numPr>
              <w:spacing w:after="0" w:line="240" w:lineRule="auto"/>
              <w:ind w:left="738"/>
              <w:rPr>
                <w:color w:val="auto"/>
                <w:sz w:val="24"/>
                <w:szCs w:val="24"/>
              </w:rPr>
            </w:pPr>
            <w:r>
              <w:rPr>
                <w:color w:val="auto"/>
                <w:sz w:val="24"/>
                <w:szCs w:val="24"/>
              </w:rPr>
              <w:t>Lote</w:t>
            </w:r>
            <w:r w:rsidRPr="00CF1343">
              <w:rPr>
                <w:color w:val="auto"/>
                <w:sz w:val="24"/>
                <w:szCs w:val="24"/>
              </w:rPr>
              <w:t xml:space="preserve"> 02 – Jaru</w:t>
            </w:r>
            <w:r>
              <w:rPr>
                <w:color w:val="auto"/>
                <w:sz w:val="24"/>
                <w:szCs w:val="24"/>
              </w:rPr>
              <w:t xml:space="preserve"> e Ariquemes</w:t>
            </w:r>
          </w:p>
          <w:p w14:paraId="453E771C" w14:textId="77777777" w:rsidR="00463050" w:rsidRDefault="00463050" w:rsidP="008025CA">
            <w:pPr>
              <w:pStyle w:val="PargrafodaLista"/>
              <w:numPr>
                <w:ilvl w:val="3"/>
                <w:numId w:val="36"/>
              </w:numPr>
              <w:spacing w:after="0" w:line="240" w:lineRule="auto"/>
              <w:ind w:left="738"/>
              <w:rPr>
                <w:color w:val="auto"/>
                <w:sz w:val="24"/>
                <w:szCs w:val="24"/>
              </w:rPr>
            </w:pPr>
            <w:r w:rsidRPr="00CF1343">
              <w:rPr>
                <w:color w:val="auto"/>
                <w:sz w:val="24"/>
                <w:szCs w:val="24"/>
              </w:rPr>
              <w:t>Locação, montagem e instalação, contemplando a manutenção e desmobilização de elementos decorativos diversos que compõem a decoração natalina</w:t>
            </w:r>
            <w:r>
              <w:rPr>
                <w:color w:val="auto"/>
                <w:sz w:val="24"/>
                <w:szCs w:val="24"/>
              </w:rPr>
              <w:t>:</w:t>
            </w:r>
          </w:p>
          <w:p w14:paraId="086C5314" w14:textId="77777777" w:rsidR="00463050" w:rsidRDefault="00463050" w:rsidP="008025CA">
            <w:pPr>
              <w:pStyle w:val="PargrafodaLista"/>
              <w:numPr>
                <w:ilvl w:val="0"/>
                <w:numId w:val="49"/>
              </w:numPr>
              <w:spacing w:after="0" w:line="240" w:lineRule="auto"/>
              <w:rPr>
                <w:color w:val="auto"/>
                <w:sz w:val="24"/>
                <w:szCs w:val="24"/>
              </w:rPr>
            </w:pPr>
            <w:r>
              <w:rPr>
                <w:color w:val="auto"/>
                <w:sz w:val="24"/>
                <w:szCs w:val="24"/>
              </w:rPr>
              <w:t xml:space="preserve">Jaru: </w:t>
            </w:r>
            <w:r w:rsidRPr="00CF1343">
              <w:rPr>
                <w:color w:val="auto"/>
                <w:sz w:val="24"/>
                <w:szCs w:val="24"/>
              </w:rPr>
              <w:t>situado na R. João Batista, 3038 - St. 1, Jaru - RO, 76800-000;</w:t>
            </w:r>
          </w:p>
          <w:p w14:paraId="3EBBDAF1" w14:textId="77777777" w:rsidR="00463050" w:rsidRPr="00CF1343" w:rsidRDefault="00463050" w:rsidP="008025CA">
            <w:pPr>
              <w:pStyle w:val="PargrafodaLista"/>
              <w:numPr>
                <w:ilvl w:val="0"/>
                <w:numId w:val="49"/>
              </w:numPr>
              <w:spacing w:after="0" w:line="240" w:lineRule="auto"/>
              <w:rPr>
                <w:color w:val="auto"/>
                <w:sz w:val="24"/>
                <w:szCs w:val="24"/>
              </w:rPr>
            </w:pPr>
            <w:r>
              <w:rPr>
                <w:color w:val="auto"/>
                <w:sz w:val="24"/>
                <w:szCs w:val="24"/>
              </w:rPr>
              <w:t xml:space="preserve">Ariquemes: </w:t>
            </w:r>
            <w:r w:rsidRPr="00CF1343">
              <w:rPr>
                <w:color w:val="auto"/>
                <w:sz w:val="24"/>
                <w:szCs w:val="24"/>
              </w:rPr>
              <w:t>situado na Av. Tancredo Neves, 1730 - St. Institucional, Ariquemes - RO, 76872-870</w:t>
            </w:r>
            <w:r>
              <w:rPr>
                <w:color w:val="auto"/>
                <w:sz w:val="24"/>
                <w:szCs w:val="24"/>
              </w:rPr>
              <w:t>.</w:t>
            </w:r>
          </w:p>
          <w:p w14:paraId="24D00580" w14:textId="5129B5E1" w:rsidR="00463050" w:rsidRPr="00CF1343" w:rsidRDefault="00463050" w:rsidP="008025CA">
            <w:pPr>
              <w:pStyle w:val="PargrafodaLista"/>
              <w:numPr>
                <w:ilvl w:val="2"/>
                <w:numId w:val="36"/>
              </w:numPr>
              <w:spacing w:after="0" w:line="240" w:lineRule="auto"/>
              <w:ind w:left="738"/>
              <w:rPr>
                <w:color w:val="auto"/>
                <w:sz w:val="24"/>
                <w:szCs w:val="24"/>
              </w:rPr>
            </w:pPr>
            <w:r>
              <w:rPr>
                <w:color w:val="auto"/>
                <w:sz w:val="24"/>
                <w:szCs w:val="24"/>
              </w:rPr>
              <w:t>Lote</w:t>
            </w:r>
            <w:r w:rsidRPr="00CF1343">
              <w:rPr>
                <w:color w:val="auto"/>
                <w:sz w:val="24"/>
                <w:szCs w:val="24"/>
              </w:rPr>
              <w:t xml:space="preserve"> 0</w:t>
            </w:r>
            <w:r>
              <w:rPr>
                <w:color w:val="auto"/>
                <w:sz w:val="24"/>
                <w:szCs w:val="24"/>
              </w:rPr>
              <w:t>3</w:t>
            </w:r>
            <w:r w:rsidRPr="00CF1343">
              <w:rPr>
                <w:color w:val="auto"/>
                <w:sz w:val="24"/>
                <w:szCs w:val="24"/>
              </w:rPr>
              <w:t xml:space="preserve"> – Ji-Paraná</w:t>
            </w:r>
          </w:p>
          <w:p w14:paraId="5B6FCF26" w14:textId="77777777" w:rsidR="00463050" w:rsidRDefault="00463050"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Locação, montagem e instalação, contemplando a manutenção e desmobilização de elementos decorativos diversos que compõem a decoração natalina, </w:t>
            </w:r>
          </w:p>
          <w:p w14:paraId="6B6AC1DD" w14:textId="77777777" w:rsidR="00463050" w:rsidRDefault="00463050" w:rsidP="008025CA">
            <w:pPr>
              <w:pStyle w:val="PargrafodaLista"/>
              <w:numPr>
                <w:ilvl w:val="0"/>
                <w:numId w:val="50"/>
              </w:numPr>
              <w:spacing w:after="0" w:line="240" w:lineRule="auto"/>
              <w:rPr>
                <w:color w:val="auto"/>
                <w:sz w:val="24"/>
                <w:szCs w:val="24"/>
              </w:rPr>
            </w:pPr>
            <w:r>
              <w:rPr>
                <w:color w:val="auto"/>
                <w:sz w:val="24"/>
                <w:szCs w:val="24"/>
              </w:rPr>
              <w:t xml:space="preserve">Ji-Paraná: </w:t>
            </w:r>
            <w:r w:rsidRPr="00CF1343">
              <w:rPr>
                <w:color w:val="auto"/>
                <w:sz w:val="24"/>
                <w:szCs w:val="24"/>
              </w:rPr>
              <w:t>situado na Rua Pres. Vargas, 742 - Bairro Centro, Ji-Paraná - RO, 76900-020;</w:t>
            </w:r>
          </w:p>
          <w:p w14:paraId="5285F584" w14:textId="70B2E815" w:rsidR="00463050" w:rsidRPr="00CF1343" w:rsidRDefault="00463050" w:rsidP="008025CA">
            <w:pPr>
              <w:pStyle w:val="PargrafodaLista"/>
              <w:numPr>
                <w:ilvl w:val="2"/>
                <w:numId w:val="36"/>
              </w:numPr>
              <w:spacing w:after="0" w:line="240" w:lineRule="auto"/>
              <w:ind w:left="738"/>
              <w:rPr>
                <w:color w:val="auto"/>
                <w:sz w:val="24"/>
                <w:szCs w:val="24"/>
              </w:rPr>
            </w:pPr>
            <w:r>
              <w:rPr>
                <w:color w:val="auto"/>
                <w:sz w:val="24"/>
                <w:szCs w:val="24"/>
              </w:rPr>
              <w:t>Lote 04</w:t>
            </w:r>
            <w:r w:rsidRPr="00CF1343">
              <w:rPr>
                <w:color w:val="auto"/>
                <w:sz w:val="24"/>
                <w:szCs w:val="24"/>
              </w:rPr>
              <w:t xml:space="preserve"> – Cacoa</w:t>
            </w:r>
            <w:r w:rsidR="00A572C4">
              <w:rPr>
                <w:color w:val="auto"/>
                <w:sz w:val="24"/>
                <w:szCs w:val="24"/>
              </w:rPr>
              <w:t xml:space="preserve">l, </w:t>
            </w:r>
            <w:r>
              <w:rPr>
                <w:color w:val="auto"/>
                <w:sz w:val="24"/>
                <w:szCs w:val="24"/>
              </w:rPr>
              <w:t>Pimenta Bueno</w:t>
            </w:r>
            <w:r w:rsidR="00A572C4">
              <w:rPr>
                <w:color w:val="auto"/>
                <w:sz w:val="24"/>
                <w:szCs w:val="24"/>
              </w:rPr>
              <w:t xml:space="preserve"> e Rolim de Moura</w:t>
            </w:r>
          </w:p>
          <w:p w14:paraId="78289E71" w14:textId="77777777" w:rsidR="00463050" w:rsidRDefault="00463050"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Locação, montagem e instalação, contemplando a manutenção e desmobilização de elementos decorativos diversos que compõem a decoração natalina, </w:t>
            </w:r>
          </w:p>
          <w:p w14:paraId="49535EEB" w14:textId="77777777" w:rsidR="00463050" w:rsidRDefault="00463050" w:rsidP="008025CA">
            <w:pPr>
              <w:pStyle w:val="PargrafodaLista"/>
              <w:numPr>
                <w:ilvl w:val="0"/>
                <w:numId w:val="51"/>
              </w:numPr>
              <w:spacing w:after="0" w:line="240" w:lineRule="auto"/>
              <w:rPr>
                <w:color w:val="auto"/>
                <w:sz w:val="24"/>
                <w:szCs w:val="24"/>
              </w:rPr>
            </w:pPr>
            <w:r>
              <w:rPr>
                <w:color w:val="auto"/>
                <w:sz w:val="24"/>
                <w:szCs w:val="24"/>
              </w:rPr>
              <w:t xml:space="preserve">Cacoal: </w:t>
            </w:r>
            <w:r w:rsidRPr="00CF1343">
              <w:rPr>
                <w:color w:val="auto"/>
                <w:sz w:val="24"/>
                <w:szCs w:val="24"/>
              </w:rPr>
              <w:t>situado na Av. Castelo Branco, 17020 - Incra, Cacoal - RO, 76964-012;</w:t>
            </w:r>
          </w:p>
          <w:p w14:paraId="2332D71C" w14:textId="77777777" w:rsidR="005C427E" w:rsidRDefault="00463050" w:rsidP="005C427E">
            <w:pPr>
              <w:pStyle w:val="PargrafodaLista"/>
              <w:numPr>
                <w:ilvl w:val="0"/>
                <w:numId w:val="51"/>
              </w:numPr>
              <w:spacing w:after="0" w:line="240" w:lineRule="auto"/>
              <w:rPr>
                <w:color w:val="auto"/>
                <w:sz w:val="24"/>
                <w:szCs w:val="24"/>
              </w:rPr>
            </w:pPr>
            <w:r>
              <w:rPr>
                <w:color w:val="auto"/>
                <w:sz w:val="24"/>
                <w:szCs w:val="24"/>
              </w:rPr>
              <w:t xml:space="preserve">Pimenta Bueno: </w:t>
            </w:r>
            <w:r w:rsidRPr="00CF1343">
              <w:rPr>
                <w:color w:val="auto"/>
                <w:sz w:val="24"/>
                <w:szCs w:val="24"/>
              </w:rPr>
              <w:t>situado na Rua Fagundes Varela, 361 - Pioneiros, Pimenta Bueno - RO, 76970-000</w:t>
            </w:r>
            <w:r>
              <w:rPr>
                <w:color w:val="auto"/>
                <w:sz w:val="24"/>
                <w:szCs w:val="24"/>
              </w:rPr>
              <w:t>.</w:t>
            </w:r>
            <w:r w:rsidR="005C427E">
              <w:rPr>
                <w:color w:val="auto"/>
                <w:sz w:val="24"/>
                <w:szCs w:val="24"/>
              </w:rPr>
              <w:t xml:space="preserve"> </w:t>
            </w:r>
          </w:p>
          <w:p w14:paraId="745E5DD7" w14:textId="1A7F5D81" w:rsidR="005C427E" w:rsidRPr="00CF1343" w:rsidRDefault="005C427E" w:rsidP="005C427E">
            <w:pPr>
              <w:pStyle w:val="PargrafodaLista"/>
              <w:numPr>
                <w:ilvl w:val="0"/>
                <w:numId w:val="51"/>
              </w:numPr>
              <w:spacing w:after="0" w:line="240" w:lineRule="auto"/>
              <w:rPr>
                <w:color w:val="auto"/>
                <w:sz w:val="24"/>
                <w:szCs w:val="24"/>
              </w:rPr>
            </w:pPr>
            <w:r>
              <w:rPr>
                <w:color w:val="auto"/>
                <w:sz w:val="24"/>
                <w:szCs w:val="24"/>
              </w:rPr>
              <w:t xml:space="preserve">Rolim de Moura: </w:t>
            </w:r>
            <w:r w:rsidRPr="00CF1343">
              <w:rPr>
                <w:color w:val="auto"/>
                <w:sz w:val="24"/>
                <w:szCs w:val="24"/>
              </w:rPr>
              <w:t>situado na Av. 25 de Agosto, 6172 - Industrial, Rolim de Moura - RO, 76940-000</w:t>
            </w:r>
            <w:r>
              <w:rPr>
                <w:color w:val="auto"/>
                <w:sz w:val="24"/>
                <w:szCs w:val="24"/>
              </w:rPr>
              <w:t>.</w:t>
            </w:r>
          </w:p>
          <w:p w14:paraId="70328581" w14:textId="77777777" w:rsidR="00F769EF" w:rsidRPr="00CF1343" w:rsidRDefault="00F769EF" w:rsidP="008025CA">
            <w:pPr>
              <w:pStyle w:val="PargrafodaLista"/>
              <w:numPr>
                <w:ilvl w:val="2"/>
                <w:numId w:val="36"/>
              </w:numPr>
              <w:spacing w:after="0" w:line="240" w:lineRule="auto"/>
              <w:ind w:left="738"/>
              <w:rPr>
                <w:color w:val="auto"/>
                <w:sz w:val="24"/>
                <w:szCs w:val="24"/>
              </w:rPr>
            </w:pPr>
            <w:r>
              <w:rPr>
                <w:color w:val="auto"/>
                <w:sz w:val="24"/>
                <w:szCs w:val="24"/>
              </w:rPr>
              <w:t>Lote 05</w:t>
            </w:r>
            <w:r w:rsidRPr="00CF1343">
              <w:rPr>
                <w:color w:val="auto"/>
                <w:sz w:val="24"/>
                <w:szCs w:val="24"/>
              </w:rPr>
              <w:t xml:space="preserve"> – Vilhena</w:t>
            </w:r>
          </w:p>
          <w:p w14:paraId="5D38A28B" w14:textId="77777777" w:rsidR="00F769EF" w:rsidRDefault="00F769EF" w:rsidP="008025CA">
            <w:pPr>
              <w:pStyle w:val="PargrafodaLista"/>
              <w:numPr>
                <w:ilvl w:val="3"/>
                <w:numId w:val="36"/>
              </w:numPr>
              <w:spacing w:after="0" w:line="240" w:lineRule="auto"/>
              <w:ind w:left="738"/>
              <w:rPr>
                <w:color w:val="auto"/>
                <w:sz w:val="24"/>
                <w:szCs w:val="24"/>
              </w:rPr>
            </w:pPr>
            <w:r w:rsidRPr="00CF1343">
              <w:rPr>
                <w:color w:val="auto"/>
                <w:sz w:val="24"/>
                <w:szCs w:val="24"/>
              </w:rPr>
              <w:t>Locação, montagem e instalação, contemplando a manutenção e desmobilização de elementos decorativos diversos que compõem a decoração natalina</w:t>
            </w:r>
            <w:r>
              <w:rPr>
                <w:color w:val="auto"/>
                <w:sz w:val="24"/>
                <w:szCs w:val="24"/>
              </w:rPr>
              <w:t xml:space="preserve">: </w:t>
            </w:r>
          </w:p>
          <w:p w14:paraId="60C091ED" w14:textId="77777777" w:rsidR="00F769EF" w:rsidRDefault="00F769EF" w:rsidP="008025CA">
            <w:pPr>
              <w:pStyle w:val="PargrafodaLista"/>
              <w:numPr>
                <w:ilvl w:val="0"/>
                <w:numId w:val="52"/>
              </w:numPr>
              <w:spacing w:after="0" w:line="240" w:lineRule="auto"/>
              <w:rPr>
                <w:color w:val="auto"/>
                <w:sz w:val="24"/>
                <w:szCs w:val="24"/>
              </w:rPr>
            </w:pPr>
            <w:r>
              <w:rPr>
                <w:color w:val="auto"/>
                <w:sz w:val="24"/>
                <w:szCs w:val="24"/>
              </w:rPr>
              <w:t xml:space="preserve">Vilhena: </w:t>
            </w:r>
            <w:r w:rsidRPr="00CF1343">
              <w:rPr>
                <w:color w:val="auto"/>
                <w:sz w:val="24"/>
                <w:szCs w:val="24"/>
              </w:rPr>
              <w:t>situado na Av. Rony de Castro Pereira, 4061, Jardim América, Vilhena – RO;</w:t>
            </w:r>
          </w:p>
          <w:p w14:paraId="4585BA8C" w14:textId="77777777" w:rsidR="005F3819" w:rsidRPr="00CF1343" w:rsidRDefault="005F3819" w:rsidP="008025CA">
            <w:pPr>
              <w:pStyle w:val="PargrafodaLista"/>
              <w:spacing w:after="0" w:line="240" w:lineRule="auto"/>
              <w:ind w:left="1458" w:firstLine="0"/>
              <w:rPr>
                <w:color w:val="auto"/>
                <w:sz w:val="24"/>
                <w:szCs w:val="24"/>
              </w:rPr>
            </w:pPr>
          </w:p>
          <w:p w14:paraId="53C82FE2" w14:textId="77777777" w:rsidR="003E3FC6" w:rsidRDefault="003E3FC6" w:rsidP="008025CA">
            <w:pPr>
              <w:pStyle w:val="PargrafodaLista"/>
              <w:numPr>
                <w:ilvl w:val="1"/>
                <w:numId w:val="36"/>
              </w:numPr>
              <w:spacing w:after="0" w:line="240" w:lineRule="auto"/>
              <w:ind w:left="738"/>
              <w:rPr>
                <w:color w:val="auto"/>
                <w:sz w:val="24"/>
                <w:szCs w:val="24"/>
              </w:rPr>
            </w:pPr>
            <w:r>
              <w:rPr>
                <w:color w:val="auto"/>
                <w:sz w:val="24"/>
                <w:szCs w:val="24"/>
              </w:rPr>
              <w:t>Responsabilidades:</w:t>
            </w:r>
          </w:p>
          <w:p w14:paraId="12480C8A" w14:textId="11FA8B8C" w:rsidR="00F769EF"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É de total responsabilidade da empresa contratada a reposição/manutenção imediata de itens decorativos avariados, furtados, depredados ou danificados durante a etapa de Operação e Manutenção, que acontecerá de 21/11 a 08/01.</w:t>
            </w:r>
          </w:p>
          <w:p w14:paraId="66FB75B8" w14:textId="77777777" w:rsidR="005F3819" w:rsidRDefault="005F3819" w:rsidP="008025CA">
            <w:pPr>
              <w:pStyle w:val="PargrafodaLista"/>
              <w:spacing w:after="0" w:line="240" w:lineRule="auto"/>
              <w:ind w:left="738" w:firstLine="0"/>
              <w:rPr>
                <w:color w:val="auto"/>
                <w:sz w:val="24"/>
                <w:szCs w:val="24"/>
              </w:rPr>
            </w:pPr>
          </w:p>
          <w:p w14:paraId="19571CF6" w14:textId="77777777" w:rsidR="005F3819" w:rsidRDefault="00F769EF" w:rsidP="008025CA">
            <w:pPr>
              <w:pStyle w:val="PargrafodaLista"/>
              <w:numPr>
                <w:ilvl w:val="1"/>
                <w:numId w:val="36"/>
              </w:numPr>
              <w:spacing w:after="0" w:line="240" w:lineRule="auto"/>
              <w:ind w:left="738"/>
              <w:rPr>
                <w:color w:val="auto"/>
                <w:sz w:val="24"/>
                <w:szCs w:val="24"/>
              </w:rPr>
            </w:pPr>
            <w:r>
              <w:rPr>
                <w:color w:val="auto"/>
                <w:sz w:val="24"/>
                <w:szCs w:val="24"/>
              </w:rPr>
              <w:t xml:space="preserve"> Nos lotes de 02 a 05</w:t>
            </w:r>
            <w:r w:rsidR="005F3819">
              <w:rPr>
                <w:color w:val="auto"/>
                <w:sz w:val="24"/>
                <w:szCs w:val="24"/>
              </w:rPr>
              <w:t>:</w:t>
            </w:r>
          </w:p>
          <w:p w14:paraId="07074058" w14:textId="716C4651" w:rsidR="00CF1343" w:rsidRPr="00F769EF" w:rsidRDefault="005F3819" w:rsidP="008025CA">
            <w:pPr>
              <w:pStyle w:val="PargrafodaLista"/>
              <w:numPr>
                <w:ilvl w:val="3"/>
                <w:numId w:val="36"/>
              </w:numPr>
              <w:spacing w:after="0" w:line="240" w:lineRule="auto"/>
              <w:ind w:left="738"/>
              <w:rPr>
                <w:color w:val="auto"/>
                <w:sz w:val="24"/>
                <w:szCs w:val="24"/>
              </w:rPr>
            </w:pPr>
            <w:r>
              <w:rPr>
                <w:color w:val="auto"/>
                <w:sz w:val="24"/>
                <w:szCs w:val="24"/>
              </w:rPr>
              <w:lastRenderedPageBreak/>
              <w:t xml:space="preserve">A </w:t>
            </w:r>
            <w:r w:rsidR="00CF1343" w:rsidRPr="00F769EF">
              <w:rPr>
                <w:color w:val="auto"/>
                <w:sz w:val="24"/>
                <w:szCs w:val="24"/>
              </w:rPr>
              <w:t>empresa vencedora deverá manter durante a etapa de Operação e manutenção funcionário(s) de apoio, na parte externa, que terá(ão) como obrigação zelar pela integridade física dos enfeites e arranjos que compõe a ornamentação natalina, orientando o público da forma correta de interagir com os cenários, evitando vandalismos e/ou mal uso dos espaços. Este(s) colaborador(es) deve(m) ser devidamente uniformizado(s) e identificado(s). A utilização, deste subitem, será sob demanda.</w:t>
            </w:r>
          </w:p>
          <w:p w14:paraId="0894B8D2" w14:textId="77777777" w:rsidR="00CF1343" w:rsidRPr="00CF1343" w:rsidRDefault="00CF1343" w:rsidP="008025CA">
            <w:pPr>
              <w:pStyle w:val="PargrafodaLista"/>
              <w:spacing w:after="0" w:line="240" w:lineRule="auto"/>
              <w:ind w:left="738"/>
              <w:rPr>
                <w:color w:val="auto"/>
                <w:sz w:val="24"/>
                <w:szCs w:val="24"/>
              </w:rPr>
            </w:pPr>
          </w:p>
          <w:p w14:paraId="4C82FED2" w14:textId="77777777" w:rsidR="00CF1343" w:rsidRPr="00CF1343" w:rsidRDefault="00CF1343" w:rsidP="008025CA">
            <w:pPr>
              <w:pStyle w:val="PargrafodaLista"/>
              <w:numPr>
                <w:ilvl w:val="1"/>
                <w:numId w:val="36"/>
              </w:numPr>
              <w:spacing w:after="0" w:line="240" w:lineRule="auto"/>
              <w:ind w:left="738"/>
              <w:rPr>
                <w:color w:val="auto"/>
                <w:sz w:val="24"/>
                <w:szCs w:val="24"/>
              </w:rPr>
            </w:pPr>
            <w:r w:rsidRPr="00CF1343">
              <w:rPr>
                <w:color w:val="auto"/>
                <w:sz w:val="24"/>
                <w:szCs w:val="24"/>
              </w:rPr>
              <w:t>Execução dos prazos:</w:t>
            </w:r>
          </w:p>
          <w:p w14:paraId="58769069" w14:textId="77777777" w:rsidR="00CF1343" w:rsidRPr="00CF1343" w:rsidRDefault="00CF1343" w:rsidP="008025CA">
            <w:pPr>
              <w:pStyle w:val="PargrafodaLista"/>
              <w:numPr>
                <w:ilvl w:val="2"/>
                <w:numId w:val="36"/>
              </w:numPr>
              <w:spacing w:after="0" w:line="240" w:lineRule="auto"/>
              <w:ind w:left="738"/>
              <w:rPr>
                <w:color w:val="auto"/>
                <w:sz w:val="24"/>
                <w:szCs w:val="24"/>
              </w:rPr>
            </w:pPr>
            <w:r w:rsidRPr="00CF1343">
              <w:rPr>
                <w:color w:val="auto"/>
                <w:sz w:val="24"/>
                <w:szCs w:val="24"/>
              </w:rPr>
              <w:t>A prestação dos serviços deverá ter início após a celebração do contrato, e mediante “Ordens de Serviço” a serem emitidas pela Contratante a cada Etapa do processo. O prazo de execução dos serviços objeto deste Termo</w:t>
            </w:r>
          </w:p>
          <w:p w14:paraId="578EE8FB" w14:textId="77777777" w:rsidR="00CF1343" w:rsidRDefault="00CF1343" w:rsidP="008025CA">
            <w:pPr>
              <w:pStyle w:val="PargrafodaLista"/>
              <w:spacing w:after="0" w:line="240" w:lineRule="auto"/>
              <w:ind w:left="738"/>
              <w:rPr>
                <w:color w:val="auto"/>
                <w:sz w:val="24"/>
                <w:szCs w:val="24"/>
              </w:rPr>
            </w:pPr>
            <w:r w:rsidRPr="00CF1343">
              <w:rPr>
                <w:color w:val="auto"/>
                <w:sz w:val="24"/>
                <w:szCs w:val="24"/>
              </w:rPr>
              <w:t>de Referência, após emissão da Ordem de Serviço, é de 90 (noventa) dias corridos, com previsão de início para o dia 21 de outubro do ano corrente e término no dia 12 de janeiro do ano subsequente, e será divido em quatro Etapas conforme o cronograma a seguir:</w:t>
            </w:r>
          </w:p>
          <w:p w14:paraId="183413DF" w14:textId="77777777" w:rsidR="008025CA" w:rsidRPr="00CF1343" w:rsidRDefault="008025CA" w:rsidP="008025CA">
            <w:pPr>
              <w:pStyle w:val="PargrafodaLista"/>
              <w:spacing w:after="0" w:line="240" w:lineRule="auto"/>
              <w:ind w:left="738"/>
              <w:rPr>
                <w:color w:val="auto"/>
                <w:sz w:val="24"/>
                <w:szCs w:val="24"/>
              </w:rPr>
            </w:pPr>
          </w:p>
          <w:tbl>
            <w:tblPr>
              <w:tblStyle w:val="Tabelacomgrade"/>
              <w:tblW w:w="0" w:type="auto"/>
              <w:tblInd w:w="449" w:type="dxa"/>
              <w:tblLook w:val="04A0" w:firstRow="1" w:lastRow="0" w:firstColumn="1" w:lastColumn="0" w:noHBand="0" w:noVBand="1"/>
            </w:tblPr>
            <w:tblGrid>
              <w:gridCol w:w="1181"/>
              <w:gridCol w:w="4773"/>
              <w:gridCol w:w="2059"/>
            </w:tblGrid>
            <w:tr w:rsidR="00CF1343" w:rsidRPr="00142F41" w14:paraId="52D6B75C" w14:textId="77777777" w:rsidTr="00B36D23">
              <w:trPr>
                <w:trHeight w:val="105"/>
              </w:trPr>
              <w:tc>
                <w:tcPr>
                  <w:tcW w:w="8013" w:type="dxa"/>
                  <w:gridSpan w:val="3"/>
                  <w:tcBorders>
                    <w:top w:val="single" w:sz="4" w:space="0" w:color="auto"/>
                    <w:left w:val="single" w:sz="4" w:space="0" w:color="auto"/>
                    <w:bottom w:val="single" w:sz="4" w:space="0" w:color="auto"/>
                    <w:right w:val="single" w:sz="4" w:space="0" w:color="auto"/>
                  </w:tcBorders>
                  <w:vAlign w:val="center"/>
                  <w:hideMark/>
                </w:tcPr>
                <w:p w14:paraId="208CC10C" w14:textId="77777777" w:rsidR="00CF1343" w:rsidRPr="00CF1343" w:rsidRDefault="00CF1343" w:rsidP="008025CA">
                  <w:pPr>
                    <w:pStyle w:val="PargrafodaLista"/>
                    <w:spacing w:after="0" w:line="240" w:lineRule="auto"/>
                    <w:ind w:left="738" w:firstLine="4"/>
                    <w:jc w:val="center"/>
                    <w:rPr>
                      <w:color w:val="auto"/>
                      <w:sz w:val="24"/>
                      <w:szCs w:val="24"/>
                    </w:rPr>
                  </w:pPr>
                  <w:r w:rsidRPr="00CF1343">
                    <w:rPr>
                      <w:color w:val="auto"/>
                      <w:sz w:val="24"/>
                      <w:szCs w:val="24"/>
                    </w:rPr>
                    <w:t>CRONOGRAMA</w:t>
                  </w:r>
                </w:p>
              </w:tc>
            </w:tr>
            <w:tr w:rsidR="00CF1343" w:rsidRPr="00142F41" w14:paraId="5ACE4408" w14:textId="77777777" w:rsidTr="00B36D23">
              <w:tc>
                <w:tcPr>
                  <w:tcW w:w="1181" w:type="dxa"/>
                  <w:tcBorders>
                    <w:top w:val="single" w:sz="4" w:space="0" w:color="auto"/>
                    <w:left w:val="single" w:sz="4" w:space="0" w:color="auto"/>
                    <w:bottom w:val="single" w:sz="4" w:space="0" w:color="auto"/>
                    <w:right w:val="single" w:sz="4" w:space="0" w:color="auto"/>
                  </w:tcBorders>
                  <w:vAlign w:val="center"/>
                  <w:hideMark/>
                </w:tcPr>
                <w:p w14:paraId="124521A3" w14:textId="77777777" w:rsidR="00CF1343" w:rsidRPr="00CF1343" w:rsidRDefault="00CF1343" w:rsidP="008025CA">
                  <w:pPr>
                    <w:pStyle w:val="PargrafodaLista"/>
                    <w:spacing w:after="0" w:line="240" w:lineRule="auto"/>
                    <w:ind w:left="0" w:firstLine="0"/>
                    <w:jc w:val="center"/>
                    <w:rPr>
                      <w:color w:val="auto"/>
                      <w:sz w:val="24"/>
                      <w:szCs w:val="24"/>
                    </w:rPr>
                  </w:pPr>
                  <w:r w:rsidRPr="00CF1343">
                    <w:rPr>
                      <w:color w:val="auto"/>
                      <w:sz w:val="24"/>
                      <w:szCs w:val="24"/>
                    </w:rPr>
                    <w:t>ETAPA</w:t>
                  </w:r>
                </w:p>
              </w:tc>
              <w:tc>
                <w:tcPr>
                  <w:tcW w:w="4773" w:type="dxa"/>
                  <w:tcBorders>
                    <w:top w:val="single" w:sz="4" w:space="0" w:color="auto"/>
                    <w:left w:val="single" w:sz="4" w:space="0" w:color="auto"/>
                    <w:bottom w:val="single" w:sz="4" w:space="0" w:color="auto"/>
                    <w:right w:val="single" w:sz="4" w:space="0" w:color="auto"/>
                  </w:tcBorders>
                  <w:vAlign w:val="center"/>
                  <w:hideMark/>
                </w:tcPr>
                <w:p w14:paraId="01281C32" w14:textId="77777777" w:rsidR="00CF1343" w:rsidRPr="00CF1343" w:rsidRDefault="00CF1343" w:rsidP="008025CA">
                  <w:pPr>
                    <w:pStyle w:val="PargrafodaLista"/>
                    <w:spacing w:after="0" w:line="240" w:lineRule="auto"/>
                    <w:ind w:left="0" w:hanging="20"/>
                    <w:jc w:val="center"/>
                    <w:rPr>
                      <w:color w:val="auto"/>
                      <w:sz w:val="24"/>
                      <w:szCs w:val="24"/>
                    </w:rPr>
                  </w:pPr>
                  <w:r w:rsidRPr="00CF1343">
                    <w:rPr>
                      <w:color w:val="auto"/>
                      <w:sz w:val="24"/>
                      <w:szCs w:val="24"/>
                    </w:rPr>
                    <w:t>DESCRIÇÃO DA ATIVIDADE</w:t>
                  </w:r>
                </w:p>
              </w:tc>
              <w:tc>
                <w:tcPr>
                  <w:tcW w:w="2059" w:type="dxa"/>
                  <w:tcBorders>
                    <w:top w:val="single" w:sz="4" w:space="0" w:color="auto"/>
                    <w:left w:val="single" w:sz="4" w:space="0" w:color="auto"/>
                    <w:bottom w:val="single" w:sz="4" w:space="0" w:color="auto"/>
                    <w:right w:val="single" w:sz="4" w:space="0" w:color="auto"/>
                  </w:tcBorders>
                  <w:vAlign w:val="center"/>
                  <w:hideMark/>
                </w:tcPr>
                <w:p w14:paraId="7ACE638E" w14:textId="77777777" w:rsidR="00CF1343" w:rsidRPr="00CF1343" w:rsidRDefault="00CF1343" w:rsidP="008025CA">
                  <w:pPr>
                    <w:pStyle w:val="PargrafodaLista"/>
                    <w:spacing w:after="0" w:line="240" w:lineRule="auto"/>
                    <w:ind w:left="48" w:firstLine="18"/>
                    <w:jc w:val="center"/>
                    <w:rPr>
                      <w:color w:val="auto"/>
                      <w:sz w:val="24"/>
                      <w:szCs w:val="24"/>
                    </w:rPr>
                  </w:pPr>
                  <w:r w:rsidRPr="00CF1343">
                    <w:rPr>
                      <w:color w:val="auto"/>
                      <w:sz w:val="24"/>
                      <w:szCs w:val="24"/>
                    </w:rPr>
                    <w:t>PERÍODO</w:t>
                  </w:r>
                </w:p>
              </w:tc>
            </w:tr>
            <w:tr w:rsidR="00CF1343" w:rsidRPr="00142F41" w14:paraId="3B684ADF" w14:textId="77777777" w:rsidTr="00B36D23">
              <w:tc>
                <w:tcPr>
                  <w:tcW w:w="1181" w:type="dxa"/>
                  <w:tcBorders>
                    <w:top w:val="single" w:sz="4" w:space="0" w:color="auto"/>
                    <w:left w:val="single" w:sz="4" w:space="0" w:color="auto"/>
                    <w:bottom w:val="single" w:sz="4" w:space="0" w:color="auto"/>
                    <w:right w:val="single" w:sz="4" w:space="0" w:color="auto"/>
                  </w:tcBorders>
                  <w:vAlign w:val="center"/>
                  <w:hideMark/>
                </w:tcPr>
                <w:p w14:paraId="3614DF9E" w14:textId="77777777" w:rsidR="00CF1343" w:rsidRPr="00CF1343" w:rsidRDefault="00CF1343" w:rsidP="008025CA">
                  <w:pPr>
                    <w:pStyle w:val="PargrafodaLista"/>
                    <w:spacing w:after="0" w:line="240" w:lineRule="auto"/>
                    <w:ind w:left="33" w:firstLine="4"/>
                    <w:jc w:val="center"/>
                    <w:rPr>
                      <w:color w:val="auto"/>
                      <w:sz w:val="24"/>
                      <w:szCs w:val="24"/>
                    </w:rPr>
                  </w:pPr>
                  <w:r w:rsidRPr="00CF1343">
                    <w:rPr>
                      <w:color w:val="auto"/>
                      <w:sz w:val="24"/>
                      <w:szCs w:val="24"/>
                    </w:rPr>
                    <w:t>1ª</w:t>
                  </w:r>
                </w:p>
              </w:tc>
              <w:tc>
                <w:tcPr>
                  <w:tcW w:w="4773" w:type="dxa"/>
                  <w:tcBorders>
                    <w:top w:val="single" w:sz="4" w:space="0" w:color="auto"/>
                    <w:left w:val="single" w:sz="4" w:space="0" w:color="auto"/>
                    <w:bottom w:val="single" w:sz="4" w:space="0" w:color="auto"/>
                    <w:right w:val="single" w:sz="4" w:space="0" w:color="auto"/>
                  </w:tcBorders>
                  <w:vAlign w:val="center"/>
                  <w:hideMark/>
                </w:tcPr>
                <w:p w14:paraId="59D37BC6" w14:textId="77777777" w:rsidR="00CF1343" w:rsidRPr="00CF1343" w:rsidRDefault="00CF1343" w:rsidP="008025CA">
                  <w:pPr>
                    <w:pStyle w:val="PargrafodaLista"/>
                    <w:spacing w:after="0" w:line="240" w:lineRule="auto"/>
                    <w:ind w:left="151" w:hanging="20"/>
                    <w:jc w:val="center"/>
                    <w:rPr>
                      <w:color w:val="auto"/>
                      <w:sz w:val="24"/>
                      <w:szCs w:val="24"/>
                    </w:rPr>
                  </w:pPr>
                  <w:r w:rsidRPr="00CF1343">
                    <w:rPr>
                      <w:color w:val="auto"/>
                      <w:sz w:val="24"/>
                      <w:szCs w:val="24"/>
                    </w:rPr>
                    <w:t>Mobilização: transporte de materiais, produtos, estruturas e pessoal necessários para a prestação do serviço de decoração natalina a todos os municípios envolvidos.</w:t>
                  </w:r>
                </w:p>
              </w:tc>
              <w:tc>
                <w:tcPr>
                  <w:tcW w:w="2059" w:type="dxa"/>
                  <w:tcBorders>
                    <w:top w:val="single" w:sz="4" w:space="0" w:color="auto"/>
                    <w:left w:val="single" w:sz="4" w:space="0" w:color="auto"/>
                    <w:bottom w:val="single" w:sz="4" w:space="0" w:color="auto"/>
                    <w:right w:val="single" w:sz="4" w:space="0" w:color="auto"/>
                  </w:tcBorders>
                  <w:vAlign w:val="center"/>
                  <w:hideMark/>
                </w:tcPr>
                <w:p w14:paraId="214050CB" w14:textId="77777777" w:rsidR="00CF1343" w:rsidRPr="00CF1343" w:rsidRDefault="00CF1343" w:rsidP="008025CA">
                  <w:pPr>
                    <w:pStyle w:val="PargrafodaLista"/>
                    <w:spacing w:after="0" w:line="240" w:lineRule="auto"/>
                    <w:ind w:left="48" w:firstLine="18"/>
                    <w:jc w:val="center"/>
                    <w:rPr>
                      <w:color w:val="auto"/>
                      <w:sz w:val="24"/>
                      <w:szCs w:val="24"/>
                    </w:rPr>
                  </w:pPr>
                  <w:r w:rsidRPr="00CF1343">
                    <w:rPr>
                      <w:color w:val="auto"/>
                      <w:sz w:val="24"/>
                      <w:szCs w:val="24"/>
                    </w:rPr>
                    <w:t>21 de outubro a 27 de outubro</w:t>
                  </w:r>
                </w:p>
              </w:tc>
            </w:tr>
            <w:tr w:rsidR="00CF1343" w:rsidRPr="00142F41" w14:paraId="74D93A64" w14:textId="77777777" w:rsidTr="00B36D23">
              <w:tc>
                <w:tcPr>
                  <w:tcW w:w="1181" w:type="dxa"/>
                  <w:tcBorders>
                    <w:top w:val="single" w:sz="4" w:space="0" w:color="auto"/>
                    <w:left w:val="single" w:sz="4" w:space="0" w:color="auto"/>
                    <w:bottom w:val="single" w:sz="4" w:space="0" w:color="auto"/>
                    <w:right w:val="single" w:sz="4" w:space="0" w:color="auto"/>
                  </w:tcBorders>
                  <w:vAlign w:val="center"/>
                  <w:hideMark/>
                </w:tcPr>
                <w:p w14:paraId="2B0D1FA9" w14:textId="77777777" w:rsidR="00CF1343" w:rsidRPr="00CF1343" w:rsidRDefault="00CF1343" w:rsidP="008025CA">
                  <w:pPr>
                    <w:pStyle w:val="PargrafodaLista"/>
                    <w:spacing w:after="0" w:line="240" w:lineRule="auto"/>
                    <w:ind w:left="33" w:firstLine="0"/>
                    <w:jc w:val="center"/>
                    <w:rPr>
                      <w:color w:val="auto"/>
                      <w:sz w:val="24"/>
                      <w:szCs w:val="24"/>
                    </w:rPr>
                  </w:pPr>
                  <w:r w:rsidRPr="00CF1343">
                    <w:rPr>
                      <w:color w:val="auto"/>
                      <w:sz w:val="24"/>
                      <w:szCs w:val="24"/>
                    </w:rPr>
                    <w:t>2ª</w:t>
                  </w:r>
                </w:p>
              </w:tc>
              <w:tc>
                <w:tcPr>
                  <w:tcW w:w="4773" w:type="dxa"/>
                  <w:tcBorders>
                    <w:top w:val="single" w:sz="4" w:space="0" w:color="auto"/>
                    <w:left w:val="single" w:sz="4" w:space="0" w:color="auto"/>
                    <w:bottom w:val="single" w:sz="4" w:space="0" w:color="auto"/>
                    <w:right w:val="single" w:sz="4" w:space="0" w:color="auto"/>
                  </w:tcBorders>
                  <w:vAlign w:val="center"/>
                  <w:hideMark/>
                </w:tcPr>
                <w:p w14:paraId="31845749" w14:textId="77777777" w:rsidR="00CF1343" w:rsidRPr="00CF1343" w:rsidRDefault="00CF1343" w:rsidP="008025CA">
                  <w:pPr>
                    <w:pStyle w:val="PargrafodaLista"/>
                    <w:spacing w:after="0" w:line="240" w:lineRule="auto"/>
                    <w:ind w:left="0" w:firstLine="9"/>
                    <w:jc w:val="center"/>
                    <w:rPr>
                      <w:color w:val="auto"/>
                      <w:sz w:val="24"/>
                      <w:szCs w:val="24"/>
                    </w:rPr>
                  </w:pPr>
                  <w:r w:rsidRPr="00CF1343">
                    <w:rPr>
                      <w:color w:val="auto"/>
                      <w:sz w:val="24"/>
                      <w:szCs w:val="24"/>
                    </w:rPr>
                    <w:t>Montagem e Instalação: montagem dos enfeites, figuras luminosas, equipamentos, arranjos e ornamentos, assim como toda instalação elétrica necessária. Ao fim desta etapa todos os dispositivos devem estar em pleno funcionamento e aptos a receber o público de todas as cidades envolvidas.</w:t>
                  </w:r>
                </w:p>
              </w:tc>
              <w:tc>
                <w:tcPr>
                  <w:tcW w:w="2059" w:type="dxa"/>
                  <w:tcBorders>
                    <w:top w:val="single" w:sz="4" w:space="0" w:color="auto"/>
                    <w:left w:val="single" w:sz="4" w:space="0" w:color="auto"/>
                    <w:bottom w:val="single" w:sz="4" w:space="0" w:color="auto"/>
                    <w:right w:val="single" w:sz="4" w:space="0" w:color="auto"/>
                  </w:tcBorders>
                  <w:vAlign w:val="center"/>
                  <w:hideMark/>
                </w:tcPr>
                <w:p w14:paraId="3D154A89" w14:textId="77777777" w:rsidR="00CF1343" w:rsidRPr="00CF1343" w:rsidRDefault="00CF1343" w:rsidP="008025CA">
                  <w:pPr>
                    <w:pStyle w:val="PargrafodaLista"/>
                    <w:spacing w:after="0" w:line="240" w:lineRule="auto"/>
                    <w:ind w:left="0" w:firstLine="18"/>
                    <w:jc w:val="center"/>
                    <w:rPr>
                      <w:color w:val="auto"/>
                      <w:sz w:val="24"/>
                      <w:szCs w:val="24"/>
                    </w:rPr>
                  </w:pPr>
                  <w:r w:rsidRPr="00CF1343">
                    <w:rPr>
                      <w:color w:val="auto"/>
                      <w:sz w:val="24"/>
                      <w:szCs w:val="24"/>
                    </w:rPr>
                    <w:t>28 de outubro a 21 de novembro</w:t>
                  </w:r>
                </w:p>
              </w:tc>
            </w:tr>
            <w:tr w:rsidR="00CF1343" w:rsidRPr="00142F41" w14:paraId="106734B7" w14:textId="77777777" w:rsidTr="00B36D23">
              <w:tc>
                <w:tcPr>
                  <w:tcW w:w="1181" w:type="dxa"/>
                  <w:tcBorders>
                    <w:top w:val="single" w:sz="4" w:space="0" w:color="auto"/>
                    <w:left w:val="single" w:sz="4" w:space="0" w:color="auto"/>
                    <w:bottom w:val="single" w:sz="4" w:space="0" w:color="auto"/>
                    <w:right w:val="single" w:sz="4" w:space="0" w:color="auto"/>
                  </w:tcBorders>
                  <w:vAlign w:val="center"/>
                  <w:hideMark/>
                </w:tcPr>
                <w:p w14:paraId="4CA1F940" w14:textId="77777777" w:rsidR="00CF1343" w:rsidRPr="00CF1343" w:rsidRDefault="00CF1343" w:rsidP="008025CA">
                  <w:pPr>
                    <w:pStyle w:val="PargrafodaLista"/>
                    <w:spacing w:after="0" w:line="240" w:lineRule="auto"/>
                    <w:ind w:left="33" w:firstLine="0"/>
                    <w:jc w:val="center"/>
                    <w:rPr>
                      <w:color w:val="auto"/>
                      <w:sz w:val="24"/>
                      <w:szCs w:val="24"/>
                    </w:rPr>
                  </w:pPr>
                  <w:r w:rsidRPr="00CF1343">
                    <w:rPr>
                      <w:color w:val="auto"/>
                      <w:sz w:val="24"/>
                      <w:szCs w:val="24"/>
                    </w:rPr>
                    <w:t>3ª</w:t>
                  </w:r>
                </w:p>
              </w:tc>
              <w:tc>
                <w:tcPr>
                  <w:tcW w:w="4773" w:type="dxa"/>
                  <w:tcBorders>
                    <w:top w:val="single" w:sz="4" w:space="0" w:color="auto"/>
                    <w:left w:val="single" w:sz="4" w:space="0" w:color="auto"/>
                    <w:bottom w:val="single" w:sz="4" w:space="0" w:color="auto"/>
                    <w:right w:val="single" w:sz="4" w:space="0" w:color="auto"/>
                  </w:tcBorders>
                  <w:vAlign w:val="center"/>
                  <w:hideMark/>
                </w:tcPr>
                <w:p w14:paraId="7CE3EDE1" w14:textId="77777777" w:rsidR="00CF1343" w:rsidRPr="00CF1343" w:rsidRDefault="00CF1343" w:rsidP="008025CA">
                  <w:pPr>
                    <w:pStyle w:val="PargrafodaLista"/>
                    <w:spacing w:after="0" w:line="240" w:lineRule="auto"/>
                    <w:ind w:left="0" w:firstLine="9"/>
                    <w:jc w:val="center"/>
                    <w:rPr>
                      <w:color w:val="auto"/>
                      <w:sz w:val="24"/>
                      <w:szCs w:val="24"/>
                    </w:rPr>
                  </w:pPr>
                  <w:r w:rsidRPr="00CF1343">
                    <w:rPr>
                      <w:color w:val="auto"/>
                      <w:sz w:val="24"/>
                      <w:szCs w:val="24"/>
                    </w:rPr>
                    <w:t>Operação e Manutenção: período de funcionamento de todos os enfeites, figuras luminosas, equipamentos, arranjos e ornamentos devem estar em pleno funcionamento durante todo o período.</w:t>
                  </w:r>
                </w:p>
              </w:tc>
              <w:tc>
                <w:tcPr>
                  <w:tcW w:w="2059" w:type="dxa"/>
                  <w:tcBorders>
                    <w:top w:val="single" w:sz="4" w:space="0" w:color="auto"/>
                    <w:left w:val="single" w:sz="4" w:space="0" w:color="auto"/>
                    <w:bottom w:val="single" w:sz="4" w:space="0" w:color="auto"/>
                    <w:right w:val="single" w:sz="4" w:space="0" w:color="auto"/>
                  </w:tcBorders>
                  <w:vAlign w:val="center"/>
                  <w:hideMark/>
                </w:tcPr>
                <w:p w14:paraId="4F29C494" w14:textId="77777777" w:rsidR="00CF1343" w:rsidRPr="00CF1343" w:rsidRDefault="00CF1343" w:rsidP="008025CA">
                  <w:pPr>
                    <w:pStyle w:val="PargrafodaLista"/>
                    <w:spacing w:after="0" w:line="240" w:lineRule="auto"/>
                    <w:ind w:left="0" w:firstLine="18"/>
                    <w:jc w:val="center"/>
                    <w:rPr>
                      <w:color w:val="auto"/>
                      <w:sz w:val="24"/>
                      <w:szCs w:val="24"/>
                    </w:rPr>
                  </w:pPr>
                  <w:r w:rsidRPr="00CF1343">
                    <w:rPr>
                      <w:color w:val="auto"/>
                      <w:sz w:val="24"/>
                      <w:szCs w:val="24"/>
                    </w:rPr>
                    <w:t>22 de novembro a 12 de janeiro</w:t>
                  </w:r>
                </w:p>
              </w:tc>
            </w:tr>
            <w:tr w:rsidR="00CF1343" w:rsidRPr="00142F41" w14:paraId="364DEC1C" w14:textId="77777777" w:rsidTr="00B36D23">
              <w:tc>
                <w:tcPr>
                  <w:tcW w:w="1181" w:type="dxa"/>
                  <w:tcBorders>
                    <w:top w:val="single" w:sz="4" w:space="0" w:color="auto"/>
                    <w:left w:val="single" w:sz="4" w:space="0" w:color="auto"/>
                    <w:bottom w:val="single" w:sz="4" w:space="0" w:color="auto"/>
                    <w:right w:val="single" w:sz="4" w:space="0" w:color="auto"/>
                  </w:tcBorders>
                  <w:vAlign w:val="center"/>
                  <w:hideMark/>
                </w:tcPr>
                <w:p w14:paraId="625E06E0" w14:textId="77777777" w:rsidR="00CF1343" w:rsidRPr="00CF1343" w:rsidRDefault="00CF1343" w:rsidP="008025CA">
                  <w:pPr>
                    <w:pStyle w:val="PargrafodaLista"/>
                    <w:spacing w:after="0" w:line="240" w:lineRule="auto"/>
                    <w:ind w:left="33" w:firstLine="0"/>
                    <w:jc w:val="center"/>
                    <w:rPr>
                      <w:color w:val="auto"/>
                      <w:sz w:val="24"/>
                      <w:szCs w:val="24"/>
                    </w:rPr>
                  </w:pPr>
                  <w:r w:rsidRPr="00CF1343">
                    <w:rPr>
                      <w:color w:val="auto"/>
                      <w:sz w:val="24"/>
                      <w:szCs w:val="24"/>
                    </w:rPr>
                    <w:t>4ª</w:t>
                  </w:r>
                </w:p>
              </w:tc>
              <w:tc>
                <w:tcPr>
                  <w:tcW w:w="4773" w:type="dxa"/>
                  <w:tcBorders>
                    <w:top w:val="single" w:sz="4" w:space="0" w:color="auto"/>
                    <w:left w:val="single" w:sz="4" w:space="0" w:color="auto"/>
                    <w:bottom w:val="single" w:sz="4" w:space="0" w:color="auto"/>
                    <w:right w:val="single" w:sz="4" w:space="0" w:color="auto"/>
                  </w:tcBorders>
                  <w:vAlign w:val="center"/>
                  <w:hideMark/>
                </w:tcPr>
                <w:p w14:paraId="4C3ABAA2" w14:textId="77777777" w:rsidR="00CF1343" w:rsidRPr="00CF1343" w:rsidRDefault="00CF1343" w:rsidP="008025CA">
                  <w:pPr>
                    <w:pStyle w:val="PargrafodaLista"/>
                    <w:spacing w:after="0" w:line="240" w:lineRule="auto"/>
                    <w:ind w:left="0" w:firstLine="9"/>
                    <w:jc w:val="center"/>
                    <w:rPr>
                      <w:color w:val="auto"/>
                      <w:sz w:val="24"/>
                      <w:szCs w:val="24"/>
                    </w:rPr>
                  </w:pPr>
                  <w:r w:rsidRPr="00CF1343">
                    <w:rPr>
                      <w:color w:val="auto"/>
                      <w:sz w:val="24"/>
                      <w:szCs w:val="24"/>
                    </w:rPr>
                    <w:t>Desmontagem e Desmobilização: desmonte dos enfeites, figuras luminosas, equipamentos e ornamentos, assim como a desmobilização de todas as estruturas. Ao fim desta etapa os locais que receberam as decorações natalinas devem estar exatamente como estavam em 28 de outubro, antes</w:t>
                  </w:r>
                </w:p>
                <w:p w14:paraId="0416AAFA" w14:textId="77777777" w:rsidR="00CF1343" w:rsidRPr="00CF1343" w:rsidRDefault="00CF1343" w:rsidP="008025CA">
                  <w:pPr>
                    <w:pStyle w:val="PargrafodaLista"/>
                    <w:spacing w:after="0" w:line="240" w:lineRule="auto"/>
                    <w:ind w:left="0" w:firstLine="9"/>
                    <w:jc w:val="center"/>
                    <w:rPr>
                      <w:color w:val="auto"/>
                      <w:sz w:val="24"/>
                      <w:szCs w:val="24"/>
                    </w:rPr>
                  </w:pPr>
                  <w:r w:rsidRPr="00CF1343">
                    <w:rPr>
                      <w:color w:val="auto"/>
                      <w:sz w:val="24"/>
                      <w:szCs w:val="24"/>
                    </w:rPr>
                    <w:t>das intervenções.</w:t>
                  </w:r>
                </w:p>
              </w:tc>
              <w:tc>
                <w:tcPr>
                  <w:tcW w:w="2059" w:type="dxa"/>
                  <w:tcBorders>
                    <w:top w:val="single" w:sz="4" w:space="0" w:color="auto"/>
                    <w:left w:val="single" w:sz="4" w:space="0" w:color="auto"/>
                    <w:bottom w:val="single" w:sz="4" w:space="0" w:color="auto"/>
                    <w:right w:val="single" w:sz="4" w:space="0" w:color="auto"/>
                  </w:tcBorders>
                  <w:vAlign w:val="center"/>
                  <w:hideMark/>
                </w:tcPr>
                <w:p w14:paraId="74A9EF4A" w14:textId="77777777" w:rsidR="00CF1343" w:rsidRPr="00CF1343" w:rsidRDefault="00CF1343" w:rsidP="008025CA">
                  <w:pPr>
                    <w:pStyle w:val="PargrafodaLista"/>
                    <w:spacing w:after="0" w:line="240" w:lineRule="auto"/>
                    <w:ind w:left="0" w:firstLine="18"/>
                    <w:jc w:val="center"/>
                    <w:rPr>
                      <w:color w:val="auto"/>
                      <w:sz w:val="24"/>
                      <w:szCs w:val="24"/>
                    </w:rPr>
                  </w:pPr>
                  <w:r w:rsidRPr="00CF1343">
                    <w:rPr>
                      <w:color w:val="auto"/>
                      <w:sz w:val="24"/>
                      <w:szCs w:val="24"/>
                    </w:rPr>
                    <w:t>Primeiro dia útil, após o recesso coletivo do Sebrae, concluindo em 4 dias.</w:t>
                  </w:r>
                </w:p>
              </w:tc>
            </w:tr>
          </w:tbl>
          <w:p w14:paraId="6667BC52" w14:textId="77777777" w:rsidR="00CF1343" w:rsidRPr="00CF1343" w:rsidRDefault="00CF1343" w:rsidP="008025CA">
            <w:pPr>
              <w:pStyle w:val="PargrafodaLista"/>
              <w:spacing w:after="0" w:line="240" w:lineRule="auto"/>
              <w:ind w:left="738"/>
              <w:rPr>
                <w:b/>
                <w:bCs/>
                <w:color w:val="auto"/>
                <w:sz w:val="24"/>
                <w:szCs w:val="24"/>
              </w:rPr>
            </w:pPr>
          </w:p>
          <w:p w14:paraId="34B080F0" w14:textId="77777777" w:rsidR="00CF1343" w:rsidRPr="00CF1343" w:rsidRDefault="00CF1343" w:rsidP="008025CA">
            <w:pPr>
              <w:pStyle w:val="PargrafodaLista"/>
              <w:numPr>
                <w:ilvl w:val="2"/>
                <w:numId w:val="36"/>
              </w:numPr>
              <w:spacing w:after="0" w:line="240" w:lineRule="auto"/>
              <w:ind w:left="738"/>
              <w:rPr>
                <w:color w:val="auto"/>
                <w:sz w:val="24"/>
                <w:szCs w:val="24"/>
              </w:rPr>
            </w:pPr>
            <w:r w:rsidRPr="00CF1343">
              <w:rPr>
                <w:color w:val="auto"/>
                <w:sz w:val="24"/>
                <w:szCs w:val="24"/>
              </w:rPr>
              <w:t>São condições que devem ser observadas na execução dos serviços:</w:t>
            </w:r>
          </w:p>
          <w:p w14:paraId="724F4748"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lastRenderedPageBreak/>
              <w:t>Os serviços devem iniciar no dia 21 de outubro do ano corrente, ou em até 05 dias corridos após a expedição da Ordem de Serviço, caso haja alteração no cronograma exposto no item 3.2.1 deste Termo de Referência.</w:t>
            </w:r>
          </w:p>
          <w:p w14:paraId="666E9C06"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O pagamento da primeira Etapa – Mobilização, assim como a emissão da Ordem de Serviço da segunda Etapa – Montagem e Instalação, acontecerá somente após a Comissão de Fiscalização dos enfeites atestar, por meio de relatório, que os elementos mobilizados são compatíveis com as especificações técnicas exigidas em edital.</w:t>
            </w:r>
          </w:p>
          <w:p w14:paraId="3C649096"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É obrigação da empresa contratada entregar ao Sebrae em Rondônia, até a data de início da Segunda Etapa – Montagem e Instalação:</w:t>
            </w:r>
          </w:p>
          <w:p w14:paraId="790B8E60" w14:textId="77777777" w:rsidR="00CF1343" w:rsidRDefault="00CF1343" w:rsidP="008025CA">
            <w:pPr>
              <w:pStyle w:val="PargrafodaLista"/>
              <w:numPr>
                <w:ilvl w:val="0"/>
                <w:numId w:val="37"/>
              </w:numPr>
              <w:spacing w:after="0" w:line="240" w:lineRule="auto"/>
              <w:ind w:left="738"/>
              <w:rPr>
                <w:color w:val="auto"/>
                <w:sz w:val="24"/>
                <w:szCs w:val="24"/>
              </w:rPr>
            </w:pPr>
            <w:r w:rsidRPr="00CF1343">
              <w:rPr>
                <w:color w:val="auto"/>
                <w:sz w:val="24"/>
                <w:szCs w:val="24"/>
              </w:rPr>
              <w:t>projeto elétrico contendo a carga individual de cada equipamento instalado, assim como a carga total de cada circuito;</w:t>
            </w:r>
          </w:p>
          <w:p w14:paraId="0BF331BE" w14:textId="7777B69D" w:rsidR="00FB46C4" w:rsidRPr="00CF1343" w:rsidRDefault="00C57B28" w:rsidP="008025CA">
            <w:pPr>
              <w:pStyle w:val="PargrafodaLista"/>
              <w:numPr>
                <w:ilvl w:val="2"/>
                <w:numId w:val="37"/>
              </w:numPr>
              <w:spacing w:after="0" w:line="240" w:lineRule="auto"/>
              <w:rPr>
                <w:color w:val="auto"/>
                <w:sz w:val="24"/>
                <w:szCs w:val="24"/>
              </w:rPr>
            </w:pPr>
            <w:r>
              <w:rPr>
                <w:color w:val="auto"/>
                <w:sz w:val="24"/>
                <w:szCs w:val="24"/>
              </w:rPr>
              <w:t>Complementar</w:t>
            </w:r>
            <w:r w:rsidR="006D08E3">
              <w:rPr>
                <w:color w:val="auto"/>
                <w:sz w:val="24"/>
                <w:szCs w:val="24"/>
              </w:rPr>
              <w:t xml:space="preserve">, caso necessário, instalações e suporte elétrico, para a </w:t>
            </w:r>
            <w:r>
              <w:rPr>
                <w:color w:val="auto"/>
                <w:sz w:val="24"/>
                <w:szCs w:val="24"/>
              </w:rPr>
              <w:t xml:space="preserve">execução e manutenção da decoração, durante todo o tempo </w:t>
            </w:r>
            <w:r w:rsidR="00666931">
              <w:rPr>
                <w:color w:val="auto"/>
                <w:sz w:val="24"/>
                <w:szCs w:val="24"/>
              </w:rPr>
              <w:t>das instalações da decoração.</w:t>
            </w:r>
          </w:p>
          <w:p w14:paraId="4B61E871" w14:textId="1693A5C3" w:rsidR="00CF1343" w:rsidRPr="00CF1343" w:rsidRDefault="00CF1343" w:rsidP="008025CA">
            <w:pPr>
              <w:pStyle w:val="PargrafodaLista"/>
              <w:numPr>
                <w:ilvl w:val="0"/>
                <w:numId w:val="37"/>
              </w:numPr>
              <w:spacing w:after="0" w:line="240" w:lineRule="auto"/>
              <w:ind w:left="738"/>
              <w:rPr>
                <w:color w:val="auto"/>
                <w:sz w:val="24"/>
                <w:szCs w:val="24"/>
              </w:rPr>
            </w:pPr>
            <w:r w:rsidRPr="00CF1343">
              <w:rPr>
                <w:color w:val="auto"/>
                <w:sz w:val="24"/>
                <w:szCs w:val="24"/>
              </w:rPr>
              <w:t xml:space="preserve">projeto de estrutura metálica de cada figura luminosa existente </w:t>
            </w:r>
            <w:r w:rsidR="00FB46C4">
              <w:rPr>
                <w:color w:val="auto"/>
                <w:sz w:val="24"/>
                <w:szCs w:val="24"/>
              </w:rPr>
              <w:t>na decoração</w:t>
            </w:r>
            <w:r w:rsidRPr="00CF1343">
              <w:rPr>
                <w:color w:val="auto"/>
                <w:sz w:val="24"/>
                <w:szCs w:val="24"/>
              </w:rPr>
              <w:t>. Os projetos devem ser assinados por profissionais habilitados e acompanhados de Anotação de Responsabilidade Técnica (ART).</w:t>
            </w:r>
          </w:p>
          <w:p w14:paraId="061F22BA"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A empresa contratada, em conjunto com a comissão de fiscalização do Sebrae em Rondônia, deve realizar vistoria inicial nos locais de atuação antes do início das atividades, de forma a constatar as condições em que cada espaço se encontra. Ao término da quarta etapa, após a retirada de toda a decoração, os locais devem estar nas mesmas condições iniciais, registradas na vistoria, sendo qualquer despesa com material e mão de obra para reparos de gramado, paredes, forros, postes, calçamentos etc., de responsabilidade da empresa contratada.</w:t>
            </w:r>
          </w:p>
          <w:p w14:paraId="7383EDB8"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A empresa contratada terá o prazo máximo de 24 horas pós notificação para correção ou substituição de qualquer peça, elemento, componente ou objeto defeituoso, danificado, furtado ou sem funcionamento, durante a etapa de Operação e Manutenção (22/11 a 12/01). </w:t>
            </w:r>
          </w:p>
          <w:p w14:paraId="274395DE" w14:textId="31F36352"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A notificação de que trata o subitem 3.2.2.5 será realizada pela Comissão de Fiscalização do Sebrae em Rondônia, e poderá ser emitida através de ofício, e-mail ou ainda por meio de grupo no aplicativo de mensagens instantâneas WhatsApp, formado pelos membros da Comissão de Fiscalização e Preposto da empresa contratada. As notificações poderão ser emitidas em qualquer dia da etapa de Operação e Manutenção, o prazo para correção, portanto, é de 24 horas corridas. </w:t>
            </w:r>
          </w:p>
          <w:p w14:paraId="66D94062" w14:textId="77777777" w:rsidR="00CF1343" w:rsidRPr="00CF1343" w:rsidRDefault="00CF1343" w:rsidP="008025CA">
            <w:pPr>
              <w:pStyle w:val="PargrafodaLista"/>
              <w:numPr>
                <w:ilvl w:val="3"/>
                <w:numId w:val="36"/>
              </w:numPr>
              <w:spacing w:after="0" w:line="240" w:lineRule="auto"/>
              <w:ind w:left="738"/>
              <w:rPr>
                <w:b/>
                <w:bCs/>
                <w:color w:val="auto"/>
                <w:sz w:val="24"/>
                <w:szCs w:val="24"/>
              </w:rPr>
            </w:pPr>
            <w:r w:rsidRPr="00CF1343">
              <w:rPr>
                <w:color w:val="auto"/>
                <w:sz w:val="24"/>
                <w:szCs w:val="24"/>
              </w:rPr>
              <w:t>As manutenções ou substituições de que trata o subitem 3.2.2.5 devem acontecer com agendamento prévio com o Comitê de Fiscalização do Sebrae em Rondônia, entre as 8h e 18h.</w:t>
            </w:r>
          </w:p>
          <w:p w14:paraId="3787EE88" w14:textId="77777777" w:rsidR="00CF1343" w:rsidRDefault="00CF1343" w:rsidP="008025CA">
            <w:pPr>
              <w:spacing w:after="0" w:line="240" w:lineRule="auto"/>
              <w:rPr>
                <w:color w:val="auto"/>
                <w:sz w:val="24"/>
                <w:szCs w:val="24"/>
              </w:rPr>
            </w:pPr>
          </w:p>
          <w:p w14:paraId="33048813" w14:textId="0F4E84BE" w:rsidR="006D2240" w:rsidRPr="006D2240" w:rsidRDefault="007752CE" w:rsidP="008025CA">
            <w:pPr>
              <w:pStyle w:val="PargrafodaLista"/>
              <w:numPr>
                <w:ilvl w:val="1"/>
                <w:numId w:val="36"/>
              </w:numPr>
              <w:spacing w:after="0" w:line="240" w:lineRule="auto"/>
              <w:ind w:left="738"/>
              <w:rPr>
                <w:color w:val="auto"/>
                <w:sz w:val="24"/>
                <w:szCs w:val="24"/>
              </w:rPr>
            </w:pPr>
            <w:r w:rsidRPr="006D2240">
              <w:rPr>
                <w:color w:val="auto"/>
                <w:sz w:val="24"/>
                <w:szCs w:val="24"/>
              </w:rPr>
              <w:t xml:space="preserve">CONSIDERAÇÕES TÉCNICAS EM RELAÇÃO AOS ENFEITES EXTERNOS </w:t>
            </w:r>
          </w:p>
          <w:p w14:paraId="1B19AC46" w14:textId="4472960B" w:rsidR="006D2240" w:rsidRDefault="006D2240" w:rsidP="008025CA">
            <w:pPr>
              <w:spacing w:after="0" w:line="240" w:lineRule="auto"/>
              <w:rPr>
                <w:color w:val="auto"/>
                <w:sz w:val="24"/>
                <w:szCs w:val="24"/>
              </w:rPr>
            </w:pPr>
            <w:r w:rsidRPr="006D2240">
              <w:rPr>
                <w:color w:val="auto"/>
                <w:sz w:val="24"/>
                <w:szCs w:val="24"/>
              </w:rPr>
              <w:t xml:space="preserve">É imprescindível verificar in loco as medidas de cada unidade antes da fabricação e instalação dos elementos de decoração. Utilizar IP 65 no mínimo. Para que as estruturas metálicas tenham maior resistência a corrosão, aderir ao aço galvanizado com pintura eletrostática para a fabricação dos elementos de decoração. Para a fabricação e instalação dos enfeites é necessário prever a segurança do elemento sem danificar a estética. Fazer uso de materiais novos e de boa qualidade. Quanto ao meio de fixação dos elementos de decoração, a empresa </w:t>
            </w:r>
            <w:r w:rsidRPr="006D2240">
              <w:rPr>
                <w:color w:val="auto"/>
                <w:sz w:val="24"/>
                <w:szCs w:val="24"/>
              </w:rPr>
              <w:lastRenderedPageBreak/>
              <w:t>responsável pela instalação e fabricação deverá submeter a uma solução de fixação para apresentar ao contratante para a aprovação. Visando para que não interfira esteticamente e na segurança de estabilidade do elemento. Para a fixação dos elementos decorativos, prever instalações que não causem danos a edificação. Quando necessário o uso de parafusos, para fixar arames ou fios, informar o contratante, e caso tenha autorização, utilizar de tamanhos pequenos, evitando furos quando não necessário, fazendo então, o uso de fios e arame galvanizados para fixação e após a retirada dos elementos que foram necessários uso de parafusos, realizar fechamento dos furos com massa. Preferencialmente fazer o uso de fitas dupla face, cabos ou fios de aço ou outro meio de fixação para a instalação dos elementos, fazendo uso de proteção para que não danifique a estrutura da edificação e que proporcione segurança de estabilidade do elemento instalado. Os materiais utilizados para a confecção dos elementos deverão ser preparados de maneira que suportem todo o período em que estiverem instalados no local. Não fazer a instalação de elementos em locais no solo que seja de passagem de pedestres, para que não impeça ou e dificulte a circulação. Fazer instalação de avisos nos elementos elétricos, não deixar fiação elétrica exposta, dando acabamento para fixação da fiação de maneira que fique segura. Quando houver necessidade de extensões, tomar todas as precauções para evitar que tomadas e plugues se separem de maneira inesperada, evitando acidentes e proporcionando segurança aos usuários. Para que o período de instalação da decoração seja segura é importante que tenha um profissional responsável técnico em elétrica supervisionando, orientando e fornecendo os pontos de energia que serão utilizados. Durante a instalação da decoração, os colaboradores deverão fazer o uso de equipamentos de EPIs e respeitar as normas técnicas de segurança do trabalho. Deverá ter sinalização de segurança no local da obra da decoração durante a instalação. Após a finalização das instalações da decoração, o espaço deverá ser entregue sem entulhos e limpo.</w:t>
            </w:r>
          </w:p>
          <w:p w14:paraId="0F0411C7" w14:textId="77777777" w:rsidR="006D2240" w:rsidRPr="00142F41" w:rsidRDefault="006D2240" w:rsidP="008025CA">
            <w:pPr>
              <w:spacing w:after="0" w:line="240" w:lineRule="auto"/>
              <w:rPr>
                <w:color w:val="auto"/>
                <w:sz w:val="24"/>
                <w:szCs w:val="24"/>
              </w:rPr>
            </w:pPr>
          </w:p>
          <w:p w14:paraId="74D6A5B4" w14:textId="77777777" w:rsidR="00CF1343" w:rsidRPr="00CF1343" w:rsidRDefault="00CF1343" w:rsidP="008025CA">
            <w:pPr>
              <w:pStyle w:val="PargrafodaLista"/>
              <w:numPr>
                <w:ilvl w:val="1"/>
                <w:numId w:val="36"/>
              </w:numPr>
              <w:spacing w:after="0" w:line="240" w:lineRule="auto"/>
              <w:ind w:left="738"/>
              <w:rPr>
                <w:color w:val="auto"/>
                <w:sz w:val="24"/>
                <w:szCs w:val="24"/>
              </w:rPr>
            </w:pPr>
            <w:r w:rsidRPr="00CF1343">
              <w:rPr>
                <w:color w:val="auto"/>
                <w:sz w:val="24"/>
                <w:szCs w:val="24"/>
              </w:rPr>
              <w:t xml:space="preserve"> ESPECIFICAÇÕES TÉCNICAS</w:t>
            </w:r>
          </w:p>
          <w:p w14:paraId="699FE379" w14:textId="0C714BE5" w:rsidR="00CF1343" w:rsidRDefault="00CF1343" w:rsidP="008025CA">
            <w:pPr>
              <w:pStyle w:val="PargrafodaLista"/>
              <w:numPr>
                <w:ilvl w:val="2"/>
                <w:numId w:val="36"/>
              </w:numPr>
              <w:spacing w:after="0" w:line="240" w:lineRule="auto"/>
              <w:ind w:left="738"/>
              <w:rPr>
                <w:color w:val="auto"/>
                <w:sz w:val="24"/>
                <w:szCs w:val="24"/>
              </w:rPr>
            </w:pPr>
            <w:r w:rsidRPr="00CF1343">
              <w:rPr>
                <w:color w:val="auto"/>
                <w:sz w:val="24"/>
                <w:szCs w:val="24"/>
              </w:rPr>
              <w:t>Conforme Anexo I</w:t>
            </w:r>
            <w:r w:rsidR="00077766">
              <w:rPr>
                <w:color w:val="auto"/>
                <w:sz w:val="24"/>
                <w:szCs w:val="24"/>
              </w:rPr>
              <w:t xml:space="preserve"> ao VI:</w:t>
            </w:r>
          </w:p>
          <w:p w14:paraId="52489E43" w14:textId="2617C4C0" w:rsidR="00077766" w:rsidRDefault="007E2DB2" w:rsidP="008025CA">
            <w:pPr>
              <w:pStyle w:val="PargrafodaLista"/>
              <w:numPr>
                <w:ilvl w:val="0"/>
                <w:numId w:val="48"/>
              </w:numPr>
              <w:spacing w:after="0" w:line="240" w:lineRule="auto"/>
              <w:rPr>
                <w:color w:val="auto"/>
                <w:sz w:val="24"/>
                <w:szCs w:val="24"/>
              </w:rPr>
            </w:pPr>
            <w:r>
              <w:rPr>
                <w:color w:val="auto"/>
                <w:sz w:val="24"/>
                <w:szCs w:val="24"/>
              </w:rPr>
              <w:t>Anexo I:</w:t>
            </w:r>
            <w:r w:rsidR="00743AC5">
              <w:rPr>
                <w:color w:val="auto"/>
                <w:sz w:val="24"/>
                <w:szCs w:val="24"/>
              </w:rPr>
              <w:t xml:space="preserve"> Quantitativo de elementos área externa;</w:t>
            </w:r>
          </w:p>
          <w:p w14:paraId="6014EC99" w14:textId="323B334E" w:rsidR="007E2DB2" w:rsidRDefault="007E2DB2" w:rsidP="008025CA">
            <w:pPr>
              <w:pStyle w:val="PargrafodaLista"/>
              <w:numPr>
                <w:ilvl w:val="0"/>
                <w:numId w:val="48"/>
              </w:numPr>
              <w:spacing w:after="0" w:line="240" w:lineRule="auto"/>
              <w:rPr>
                <w:color w:val="auto"/>
                <w:sz w:val="24"/>
                <w:szCs w:val="24"/>
              </w:rPr>
            </w:pPr>
            <w:r>
              <w:rPr>
                <w:color w:val="auto"/>
                <w:sz w:val="24"/>
                <w:szCs w:val="24"/>
              </w:rPr>
              <w:t>Anexo II:</w:t>
            </w:r>
            <w:r w:rsidR="00743AC5">
              <w:rPr>
                <w:color w:val="auto"/>
                <w:sz w:val="24"/>
                <w:szCs w:val="24"/>
              </w:rPr>
              <w:t xml:space="preserve"> Quantitativo de elementos área interna;</w:t>
            </w:r>
          </w:p>
          <w:p w14:paraId="216BC592" w14:textId="3B694FBB" w:rsidR="007E2DB2" w:rsidRDefault="007E2DB2" w:rsidP="008025CA">
            <w:pPr>
              <w:pStyle w:val="PargrafodaLista"/>
              <w:numPr>
                <w:ilvl w:val="0"/>
                <w:numId w:val="48"/>
              </w:numPr>
              <w:spacing w:after="0" w:line="240" w:lineRule="auto"/>
              <w:rPr>
                <w:color w:val="auto"/>
                <w:sz w:val="24"/>
                <w:szCs w:val="24"/>
              </w:rPr>
            </w:pPr>
            <w:r>
              <w:rPr>
                <w:color w:val="auto"/>
                <w:sz w:val="24"/>
                <w:szCs w:val="24"/>
              </w:rPr>
              <w:t>Anexo III:</w:t>
            </w:r>
            <w:r w:rsidR="00743AC5">
              <w:rPr>
                <w:color w:val="auto"/>
                <w:sz w:val="24"/>
                <w:szCs w:val="24"/>
              </w:rPr>
              <w:t xml:space="preserve"> Layout da decoração de cada prédio (interno e externo);</w:t>
            </w:r>
          </w:p>
          <w:p w14:paraId="216EBFDC" w14:textId="5C477462" w:rsidR="007E2DB2" w:rsidRDefault="007E2DB2" w:rsidP="008025CA">
            <w:pPr>
              <w:pStyle w:val="PargrafodaLista"/>
              <w:numPr>
                <w:ilvl w:val="0"/>
                <w:numId w:val="48"/>
              </w:numPr>
              <w:spacing w:after="0" w:line="240" w:lineRule="auto"/>
              <w:rPr>
                <w:color w:val="auto"/>
                <w:sz w:val="24"/>
                <w:szCs w:val="24"/>
              </w:rPr>
            </w:pPr>
            <w:r>
              <w:rPr>
                <w:color w:val="auto"/>
                <w:sz w:val="24"/>
                <w:szCs w:val="24"/>
              </w:rPr>
              <w:t>Anexo IV:</w:t>
            </w:r>
            <w:r w:rsidR="00304906">
              <w:rPr>
                <w:color w:val="auto"/>
                <w:sz w:val="24"/>
                <w:szCs w:val="24"/>
              </w:rPr>
              <w:t xml:space="preserve"> Elementos de decoração externa;</w:t>
            </w:r>
          </w:p>
          <w:p w14:paraId="013BB767" w14:textId="2C8EFC73" w:rsidR="007E2DB2" w:rsidRDefault="007E2DB2" w:rsidP="008025CA">
            <w:pPr>
              <w:pStyle w:val="PargrafodaLista"/>
              <w:numPr>
                <w:ilvl w:val="0"/>
                <w:numId w:val="48"/>
              </w:numPr>
              <w:spacing w:after="0" w:line="240" w:lineRule="auto"/>
              <w:rPr>
                <w:color w:val="auto"/>
                <w:sz w:val="24"/>
                <w:szCs w:val="24"/>
              </w:rPr>
            </w:pPr>
            <w:r>
              <w:rPr>
                <w:color w:val="auto"/>
                <w:sz w:val="24"/>
                <w:szCs w:val="24"/>
              </w:rPr>
              <w:t>Anexo V:</w:t>
            </w:r>
            <w:r w:rsidR="00304906">
              <w:rPr>
                <w:color w:val="auto"/>
                <w:sz w:val="24"/>
                <w:szCs w:val="24"/>
              </w:rPr>
              <w:t xml:space="preserve"> Elementos de decoração interna; e</w:t>
            </w:r>
          </w:p>
          <w:p w14:paraId="38221DF7" w14:textId="58403292" w:rsidR="007E2DB2" w:rsidRPr="00077766" w:rsidRDefault="007E2DB2" w:rsidP="008025CA">
            <w:pPr>
              <w:pStyle w:val="PargrafodaLista"/>
              <w:numPr>
                <w:ilvl w:val="0"/>
                <w:numId w:val="48"/>
              </w:numPr>
              <w:spacing w:after="0" w:line="240" w:lineRule="auto"/>
              <w:rPr>
                <w:color w:val="auto"/>
                <w:sz w:val="24"/>
                <w:szCs w:val="24"/>
              </w:rPr>
            </w:pPr>
            <w:r>
              <w:rPr>
                <w:color w:val="auto"/>
                <w:sz w:val="24"/>
                <w:szCs w:val="24"/>
              </w:rPr>
              <w:t>Anexo VI:</w:t>
            </w:r>
            <w:r w:rsidR="00304906">
              <w:rPr>
                <w:color w:val="auto"/>
                <w:sz w:val="24"/>
                <w:szCs w:val="24"/>
              </w:rPr>
              <w:t xml:space="preserve"> Memorial descritivo da decoração natalina.</w:t>
            </w:r>
          </w:p>
          <w:p w14:paraId="35E6872D" w14:textId="77777777" w:rsidR="00CF1343" w:rsidRPr="00CF1343" w:rsidRDefault="00CF1343" w:rsidP="008025CA">
            <w:pPr>
              <w:pStyle w:val="PargrafodaLista"/>
              <w:spacing w:after="0" w:line="240" w:lineRule="auto"/>
              <w:ind w:left="738" w:firstLine="0"/>
              <w:rPr>
                <w:color w:val="auto"/>
                <w:sz w:val="24"/>
                <w:szCs w:val="24"/>
              </w:rPr>
            </w:pPr>
          </w:p>
          <w:p w14:paraId="1789CD4F" w14:textId="77777777" w:rsidR="00CF1343" w:rsidRPr="00CF1343" w:rsidRDefault="00CF1343" w:rsidP="008025CA">
            <w:pPr>
              <w:pStyle w:val="PargrafodaLista"/>
              <w:numPr>
                <w:ilvl w:val="1"/>
                <w:numId w:val="36"/>
              </w:numPr>
              <w:spacing w:after="0" w:line="240" w:lineRule="auto"/>
              <w:ind w:left="738"/>
              <w:rPr>
                <w:color w:val="auto"/>
                <w:sz w:val="24"/>
                <w:szCs w:val="24"/>
              </w:rPr>
            </w:pPr>
            <w:r w:rsidRPr="00CF1343">
              <w:rPr>
                <w:color w:val="auto"/>
                <w:sz w:val="24"/>
                <w:szCs w:val="24"/>
              </w:rPr>
              <w:t>VISTORIA</w:t>
            </w:r>
          </w:p>
          <w:p w14:paraId="1C9610BD" w14:textId="77777777" w:rsidR="00CF1343" w:rsidRPr="00CF1343" w:rsidRDefault="00CF1343" w:rsidP="008025CA">
            <w:pPr>
              <w:pStyle w:val="PargrafodaLista"/>
              <w:numPr>
                <w:ilvl w:val="2"/>
                <w:numId w:val="36"/>
              </w:numPr>
              <w:spacing w:after="0" w:line="240" w:lineRule="auto"/>
              <w:ind w:left="738"/>
              <w:rPr>
                <w:color w:val="auto"/>
                <w:sz w:val="24"/>
                <w:szCs w:val="24"/>
              </w:rPr>
            </w:pPr>
            <w:r w:rsidRPr="00CF1343">
              <w:rPr>
                <w:color w:val="auto"/>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funcionário designado para esse fim, de segunda à sexta-feira, das 9:00 horas às 17:00 horas, devendo o agendamento ser efetuado previamente pelo telefone (69) 3217-3800</w:t>
            </w:r>
          </w:p>
          <w:p w14:paraId="0895527C"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Serão disponibilizados data e horário diferentes aos interessados em realizar a vistoria prévia.</w:t>
            </w:r>
          </w:p>
          <w:p w14:paraId="638A2447"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 xml:space="preserve">Para a vistoria, o representante legal da empresa ou responsável técnico deverá estar devidamente identificado, apresentando documento de </w:t>
            </w:r>
            <w:r w:rsidRPr="00CF1343">
              <w:rPr>
                <w:color w:val="auto"/>
                <w:sz w:val="24"/>
                <w:szCs w:val="24"/>
              </w:rPr>
              <w:lastRenderedPageBreak/>
              <w:t>identidade civil e documento expedido pela empresa comprovando sua habilitação para a realização da vistoria.</w:t>
            </w:r>
          </w:p>
          <w:p w14:paraId="459EB1B4" w14:textId="77777777" w:rsidR="00CF1343" w:rsidRPr="00CF1343" w:rsidRDefault="00CF1343" w:rsidP="008025CA">
            <w:pPr>
              <w:pStyle w:val="PargrafodaLista"/>
              <w:numPr>
                <w:ilvl w:val="3"/>
                <w:numId w:val="36"/>
              </w:numPr>
              <w:spacing w:after="0" w:line="240" w:lineRule="auto"/>
              <w:ind w:left="738"/>
              <w:rPr>
                <w:color w:val="auto"/>
                <w:sz w:val="24"/>
                <w:szCs w:val="24"/>
              </w:rPr>
            </w:pPr>
            <w:r w:rsidRPr="00CF1343">
              <w:rPr>
                <w:color w:val="auto"/>
                <w:sz w:val="24"/>
                <w:szCs w:val="24"/>
              </w:rPr>
              <w:t>A vistoria poderá ser comprovada por Atestado de vistoria assinado pelo funcionário responsável, com Declaração emitida pela empresa de que conhece as condições locais para execução do objeto;</w:t>
            </w:r>
          </w:p>
          <w:p w14:paraId="5D1B818A" w14:textId="480C7ABC" w:rsidR="00AC59E0" w:rsidRPr="00142F41" w:rsidRDefault="00CF1343" w:rsidP="008025CA">
            <w:pPr>
              <w:pStyle w:val="PargrafodaLista"/>
              <w:tabs>
                <w:tab w:val="left" w:pos="320"/>
              </w:tabs>
              <w:spacing w:after="0" w:line="240" w:lineRule="auto"/>
              <w:ind w:left="738" w:firstLine="0"/>
              <w:rPr>
                <w:color w:val="auto"/>
                <w:sz w:val="24"/>
                <w:szCs w:val="24"/>
              </w:rPr>
            </w:pPr>
            <w:r w:rsidRPr="00142F41">
              <w:rPr>
                <w:color w:val="auto"/>
                <w:sz w:val="24"/>
                <w:szCs w:val="24"/>
              </w:rPr>
              <w:t>Caso o interessado opte por não realizar a vistoria, deverá prestar declaração formal assinada por seu responsável técnico acerca do conhecimento pleno das condições e peculiaridades da contratação assumindo total responsabilidade por este fato e não podendo alegar desconhecimento das instalações, dúvidas ou esquecimentos de quaisquer detalhes do objeto contratual devendo assumir os ônus dos serviços decorrentes sejam eles técnicos ou financeiros.</w:t>
            </w:r>
          </w:p>
        </w:tc>
      </w:tr>
      <w:tr w:rsidR="00CB0320" w:rsidRPr="00142F41"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142F41" w:rsidRDefault="00B05DD3" w:rsidP="008025CA">
            <w:pPr>
              <w:pStyle w:val="PargrafodaLista"/>
              <w:numPr>
                <w:ilvl w:val="0"/>
                <w:numId w:val="6"/>
              </w:numPr>
              <w:tabs>
                <w:tab w:val="left" w:pos="35"/>
                <w:tab w:val="left" w:pos="319"/>
              </w:tabs>
              <w:spacing w:after="0" w:line="240" w:lineRule="auto"/>
              <w:ind w:left="0" w:firstLine="0"/>
              <w:contextualSpacing w:val="0"/>
              <w:rPr>
                <w:b/>
                <w:bCs/>
                <w:sz w:val="24"/>
                <w:szCs w:val="24"/>
              </w:rPr>
            </w:pPr>
            <w:r w:rsidRPr="00142F41">
              <w:rPr>
                <w:b/>
                <w:bCs/>
                <w:sz w:val="24"/>
                <w:szCs w:val="24"/>
              </w:rPr>
              <w:lastRenderedPageBreak/>
              <w:t>RESPONSABILIDADES</w:t>
            </w:r>
            <w:r w:rsidRPr="00142F41">
              <w:rPr>
                <w:b/>
                <w:bCs/>
                <w:color w:val="000000"/>
                <w:sz w:val="24"/>
                <w:szCs w:val="24"/>
              </w:rPr>
              <w:t xml:space="preserve"> E OBRIGAÇÕES </w:t>
            </w:r>
          </w:p>
          <w:p w14:paraId="76798DBE" w14:textId="77777777" w:rsidR="00B05DD3" w:rsidRPr="00142F41" w:rsidRDefault="00B05DD3" w:rsidP="008025CA">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142F41" w:rsidRDefault="00B05DD3" w:rsidP="008025CA">
            <w:pPr>
              <w:pStyle w:val="PargrafodaLista"/>
              <w:numPr>
                <w:ilvl w:val="1"/>
                <w:numId w:val="6"/>
              </w:numPr>
              <w:tabs>
                <w:tab w:val="left" w:pos="35"/>
                <w:tab w:val="left" w:pos="319"/>
              </w:tabs>
              <w:spacing w:after="0" w:line="240" w:lineRule="auto"/>
              <w:ind w:left="0" w:firstLine="0"/>
              <w:contextualSpacing w:val="0"/>
              <w:rPr>
                <w:b/>
                <w:bCs/>
                <w:sz w:val="24"/>
                <w:szCs w:val="24"/>
              </w:rPr>
            </w:pPr>
            <w:r w:rsidRPr="00142F41">
              <w:rPr>
                <w:b/>
                <w:sz w:val="24"/>
                <w:szCs w:val="24"/>
              </w:rPr>
              <w:t>COMPETE</w:t>
            </w:r>
            <w:r w:rsidRPr="00142F41">
              <w:rPr>
                <w:b/>
                <w:bCs/>
                <w:kern w:val="2"/>
                <w:sz w:val="24"/>
                <w:szCs w:val="24"/>
                <w:lang w:val="pt-PT"/>
              </w:rPr>
              <w:t xml:space="preserve"> À CONTRATADA: </w:t>
            </w:r>
          </w:p>
          <w:p w14:paraId="003CFB4D" w14:textId="77777777" w:rsidR="003A01A5" w:rsidRPr="00142F41" w:rsidRDefault="003A01A5" w:rsidP="008025CA">
            <w:pPr>
              <w:tabs>
                <w:tab w:val="left" w:pos="35"/>
                <w:tab w:val="left" w:pos="319"/>
              </w:tabs>
              <w:spacing w:after="0" w:line="240" w:lineRule="auto"/>
              <w:ind w:firstLine="0"/>
              <w:rPr>
                <w:b/>
                <w:bCs/>
                <w:sz w:val="24"/>
                <w:szCs w:val="24"/>
                <w:lang w:val="pt-PT"/>
              </w:rPr>
            </w:pPr>
          </w:p>
          <w:p w14:paraId="3E81561F" w14:textId="77777777" w:rsidR="003A01A5" w:rsidRPr="00142F41" w:rsidRDefault="003A01A5" w:rsidP="008025CA">
            <w:pPr>
              <w:pStyle w:val="PargrafodaLista"/>
              <w:tabs>
                <w:tab w:val="left" w:pos="30"/>
                <w:tab w:val="left" w:pos="319"/>
              </w:tabs>
              <w:spacing w:after="0" w:line="240" w:lineRule="auto"/>
              <w:ind w:left="0" w:firstLine="0"/>
              <w:rPr>
                <w:color w:val="000000"/>
                <w:sz w:val="24"/>
                <w:szCs w:val="24"/>
              </w:rPr>
            </w:pPr>
            <w:r w:rsidRPr="00142F41">
              <w:rPr>
                <w:sz w:val="24"/>
                <w:szCs w:val="24"/>
              </w:rPr>
              <w:t>Sem</w:t>
            </w:r>
            <w:r w:rsidRPr="00142F41">
              <w:rPr>
                <w:color w:val="000000"/>
                <w:sz w:val="24"/>
                <w:szCs w:val="24"/>
              </w:rPr>
              <w:t xml:space="preserve"> prejuízo das demais disposições deste contrato, a CONTRATADA fica obrigada a:</w:t>
            </w:r>
          </w:p>
          <w:p w14:paraId="02D1AFFE" w14:textId="77777777" w:rsidR="003A01A5" w:rsidRPr="00142F41" w:rsidRDefault="003A01A5" w:rsidP="008025CA">
            <w:pPr>
              <w:pStyle w:val="PargrafodaLista"/>
              <w:numPr>
                <w:ilvl w:val="0"/>
                <w:numId w:val="39"/>
              </w:numPr>
              <w:tabs>
                <w:tab w:val="left" w:pos="30"/>
                <w:tab w:val="left" w:pos="319"/>
              </w:tabs>
              <w:spacing w:after="0" w:line="240" w:lineRule="auto"/>
              <w:rPr>
                <w:sz w:val="24"/>
                <w:szCs w:val="24"/>
              </w:rPr>
            </w:pPr>
            <w:r w:rsidRPr="00142F41">
              <w:rPr>
                <w:sz w:val="24"/>
                <w:szCs w:val="24"/>
              </w:rPr>
              <w:t>Realizar o objeto do contrato em estrita observância ao expresso e previamente autorizado pelo Sebrae/RO;</w:t>
            </w:r>
          </w:p>
          <w:p w14:paraId="41596523"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Respeitar as normas e políticas de segurança do Sebrae/RO;</w:t>
            </w:r>
          </w:p>
          <w:p w14:paraId="1D89BC9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4814EBA2"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Cumprir rigorosamente o cronograma estabelecido em contrato;</w:t>
            </w:r>
          </w:p>
          <w:p w14:paraId="65A08C9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Prestar informações e esclarecimentos que venham a ser solicitados pelo Sebrae/RO, atendendo de imediato às reclamações;</w:t>
            </w:r>
          </w:p>
          <w:p w14:paraId="5B3DE4B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Manter entendimento com o Sebrae/RO, objetivando evitar transtornos nos atendimentos, mantendo sempre a Instituição informada de dados relevantes;</w:t>
            </w:r>
          </w:p>
          <w:p w14:paraId="707CA10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Arcar com custos e despesas decorrentes de licenças, tributos, taxas, fretes, emolumentos e mais outras despesas diretas e indiretas de qualquer natureza, que incidam sobre os custos dos serviços.</w:t>
            </w:r>
          </w:p>
          <w:p w14:paraId="783AE4EE"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Refazer, sob sua exclusiva e integral responsabilidade, sem ônus para a contratante dos serviços e sem importar em alteração do prazo contratual, os serviços executados em que se verificarem defeitos de material ou vícios de execução, de acordo com a legislação em vigor.</w:t>
            </w:r>
          </w:p>
          <w:p w14:paraId="066D78AC"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Deverá fornecer ao pessoal necessário a execução dos serviços, uniformes e equipamentos de segurança, responsabilizando-se pelo seguro de acidentes de trabalho e pelos encargos trabalhistas e previdenciários deles, como única e exclusiva empregadora, ficando sob sua responsabilidade qualquer sinistro ocorrido em seus empregados e/ou prepostos, quanto da prestação dos serviços objeto do contrato.</w:t>
            </w:r>
          </w:p>
          <w:p w14:paraId="30BB1BD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15284AF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Fornecer mão de obra qualificada e compatível com os serviços contratados.</w:t>
            </w:r>
          </w:p>
          <w:p w14:paraId="45D0DE97"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Fornecer uniforme aos seus trabalhadores de acordo com o modelo exigido pelas normas de segurança compatíveis com as atividades desempenhadas, identificando-os através de crachás, com fotografia recente, e provendo-os dos Equipamentos de Proteção Individual – EPI.</w:t>
            </w:r>
          </w:p>
          <w:p w14:paraId="78F8202B"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Fornecer todas as ferramentas necessárias à prestação dos serviços em conformidade com as normas técnicas vigentes.</w:t>
            </w:r>
          </w:p>
          <w:p w14:paraId="61F6FF3D"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Fornecer todo o equipamento de proteção individual e equipamento de proteção coletiva em conformidade com as normas vigentes.</w:t>
            </w:r>
          </w:p>
          <w:p w14:paraId="5BAABD7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Fornecer todo equipamento e material necessários para as intervenções a serem realizadas com qualidade, atendendo as normas técnicas da ABNT e do INMETRO.</w:t>
            </w:r>
          </w:p>
          <w:p w14:paraId="40339D87" w14:textId="384F0398"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lastRenderedPageBreak/>
              <w:t xml:space="preserve">Responsabilizar-se pela perfeita execução dos serviços, de acordo com os projetos solicitados </w:t>
            </w:r>
            <w:r w:rsidR="00CC79EC">
              <w:rPr>
                <w:color w:val="000000"/>
                <w:sz w:val="24"/>
                <w:szCs w:val="24"/>
              </w:rPr>
              <w:t>Pelo Sebrae/RO</w:t>
            </w:r>
            <w:r w:rsidRPr="00142F41">
              <w:rPr>
                <w:color w:val="000000"/>
                <w:sz w:val="24"/>
                <w:szCs w:val="24"/>
              </w:rPr>
              <w:t xml:space="preserve"> dentro dos padrões de qualidade, segurança, resistência, durabilidade e funcionalidade e em conformidade com as normas técnicas aplicáveis.</w:t>
            </w:r>
          </w:p>
          <w:p w14:paraId="172F245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Assumir a responsabilidade exclusiva por danos causados ao Sebrae em Rondônia e/ou a terceiros, inclusive por acidentes com ou sem mortes, em consequência de falhas na execução dos serviços e obras contratadas, decorrentes de culpa ou dolo de qualquer de seus empregados ou prepostos.</w:t>
            </w:r>
          </w:p>
          <w:p w14:paraId="06916DA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Arcar com todos os tributos que incidirem sobre o contrato ou atividades que constituem seu objeto, que deverão ser pagos regularmente e exclusivamente pela Contratada.</w:t>
            </w:r>
          </w:p>
          <w:p w14:paraId="14286FEB"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Arcar com o cumprimento de todas as obrigações impostas pela Legislação Trabalhista e Previdência Social pertinente ao pessoal contratado para a execução dos serviços e obras, bem como as exigências normativas e legais relacionadas à Segurança e Medicina do Trabalho.</w:t>
            </w:r>
          </w:p>
          <w:p w14:paraId="6E5A5273"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Cumprir integralmente todas as normativas legais relativas à proteção ambiental quer sejam federais, estaduais ou municipais, responsabilizando-se a mesma por quaisquer penalidades decorrentes de sua inobservância, inclusive quando se tratar de podas de árvores que necessitem do parecer do órgão ambiental pertinente.</w:t>
            </w:r>
          </w:p>
          <w:p w14:paraId="71E31142" w14:textId="113A65F9" w:rsidR="003A01A5" w:rsidRPr="00C70707" w:rsidRDefault="003A01A5" w:rsidP="008025CA">
            <w:pPr>
              <w:pStyle w:val="PargrafodaLista"/>
              <w:numPr>
                <w:ilvl w:val="0"/>
                <w:numId w:val="39"/>
              </w:numPr>
              <w:tabs>
                <w:tab w:val="left" w:pos="30"/>
                <w:tab w:val="left" w:pos="319"/>
              </w:tabs>
              <w:spacing w:after="0" w:line="240" w:lineRule="auto"/>
              <w:rPr>
                <w:color w:val="000000"/>
                <w:sz w:val="24"/>
                <w:szCs w:val="24"/>
              </w:rPr>
            </w:pPr>
            <w:r w:rsidRPr="00C70707">
              <w:rPr>
                <w:color w:val="000000"/>
                <w:sz w:val="24"/>
                <w:szCs w:val="24"/>
              </w:rPr>
              <w:t xml:space="preserve">Dispor de todo e qualquer material, peça ou equipamento que constar </w:t>
            </w:r>
            <w:r w:rsidR="00C70707" w:rsidRPr="00C70707">
              <w:rPr>
                <w:color w:val="000000"/>
                <w:sz w:val="24"/>
                <w:szCs w:val="24"/>
              </w:rPr>
              <w:t>no escopo do projeto</w:t>
            </w:r>
            <w:r w:rsidRPr="00C70707">
              <w:rPr>
                <w:color w:val="000000"/>
                <w:sz w:val="24"/>
                <w:szCs w:val="24"/>
              </w:rPr>
              <w:t>.</w:t>
            </w:r>
          </w:p>
          <w:p w14:paraId="2F1A007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Resguardar o Sebrae em Rondônia contra perdas e danos de qualquer natureza provenientes de serviços executados por força de contrato.</w:t>
            </w:r>
          </w:p>
          <w:p w14:paraId="1390E03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Responsabilizar-se pelo Controle de Qualidade dos Serviços executados.</w:t>
            </w:r>
          </w:p>
          <w:p w14:paraId="37F6C260"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Desenvolver seu trabalho em regime de colaboração com o Sebrae em Rondônia, acatando as orientações e decisões da Fiscalização.</w:t>
            </w:r>
          </w:p>
          <w:p w14:paraId="108BA44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Responsabilizar-se pelos materiais a serem empregados e todos os custos de sua aquisição, transporte, armazenamento e utilização, bem como a contratação da mão de obra necessária à prestação de todos os serviços.</w:t>
            </w:r>
          </w:p>
          <w:p w14:paraId="582A3BF7"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Manter, durante toda a execução do contrato, em compatibilidade com as obrigações por ela assumidas, todas as condições de habilitação e qualificação exigidas na licitação.</w:t>
            </w:r>
          </w:p>
          <w:p w14:paraId="674B5C7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Assegurar a Contratante o direito de fiscalizar e/ou recusar os materiais/serviços que não estejam de acordo com as condições estabelecidas na Ordem de Serviço, ficando certo de que, em nenhuma hipótese, a falta de fiscalização a exime das responsabilidades provenientes do Instrumento Contratual.</w:t>
            </w:r>
          </w:p>
          <w:p w14:paraId="5126B34B"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Assumir todas as despesas decorrentes de substituição de quaisquer materiais/serviços recusados pela Contratante.</w:t>
            </w:r>
          </w:p>
          <w:p w14:paraId="54B9265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Comunicar a Contratante, por escrito, qualquer anormalidade de caráter urgente e prestar os esclarecimentos necessários;</w:t>
            </w:r>
          </w:p>
          <w:p w14:paraId="5E003570"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 xml:space="preserve">Apresentar Preposto, para orientar a execução dos serviços, bem como manter contato com a Comissão de Fiscalização do Sebrae em Rondônia, solicitando às providências que se fizerem necessárias ao bom cumprimento de suas obrigações, recebendo as reclamações daquela e, </w:t>
            </w:r>
            <w:r w:rsidRPr="00142F41">
              <w:rPr>
                <w:color w:val="000000"/>
                <w:sz w:val="24"/>
                <w:szCs w:val="24"/>
              </w:rPr>
              <w:lastRenderedPageBreak/>
              <w:t>por consequência, tomando todas as medidas cabíveis para a solução das falhas detectadas;</w:t>
            </w:r>
          </w:p>
          <w:p w14:paraId="490EEA1F" w14:textId="77777777" w:rsidR="003A01A5" w:rsidRPr="00142F41" w:rsidRDefault="003A01A5" w:rsidP="008025CA">
            <w:pPr>
              <w:pStyle w:val="PargrafodaLista"/>
              <w:numPr>
                <w:ilvl w:val="0"/>
                <w:numId w:val="40"/>
              </w:numPr>
              <w:tabs>
                <w:tab w:val="left" w:pos="30"/>
                <w:tab w:val="left" w:pos="319"/>
              </w:tabs>
              <w:spacing w:after="0" w:line="240" w:lineRule="auto"/>
              <w:rPr>
                <w:color w:val="000000"/>
                <w:sz w:val="24"/>
                <w:szCs w:val="24"/>
              </w:rPr>
            </w:pPr>
            <w:r w:rsidRPr="00142F41">
              <w:rPr>
                <w:color w:val="000000"/>
                <w:sz w:val="24"/>
                <w:szCs w:val="24"/>
              </w:rPr>
              <w:t>A Contratada deverá informar a Contratante no prazo de 2 (dois) dias úteis, a contar da assinatura do Contrato, número telefônico fixo ou móvel com aplicativo WhatsApp e e-mail, objetivando a comunicação rápida do Preposto nomeado.</w:t>
            </w:r>
          </w:p>
          <w:p w14:paraId="5C387855"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O preposto será responsável por:</w:t>
            </w:r>
          </w:p>
          <w:p w14:paraId="7D6D433F" w14:textId="77777777" w:rsidR="003A01A5" w:rsidRPr="00142F41" w:rsidRDefault="003A01A5" w:rsidP="008025CA">
            <w:pPr>
              <w:pStyle w:val="PargrafodaLista"/>
              <w:numPr>
                <w:ilvl w:val="0"/>
                <w:numId w:val="41"/>
              </w:numPr>
              <w:tabs>
                <w:tab w:val="left" w:pos="30"/>
                <w:tab w:val="left" w:pos="319"/>
              </w:tabs>
              <w:spacing w:after="0" w:line="240" w:lineRule="auto"/>
              <w:rPr>
                <w:color w:val="000000"/>
                <w:sz w:val="24"/>
                <w:szCs w:val="24"/>
              </w:rPr>
            </w:pPr>
            <w:r w:rsidRPr="00142F41">
              <w:rPr>
                <w:color w:val="000000"/>
                <w:sz w:val="24"/>
                <w:szCs w:val="24"/>
              </w:rPr>
              <w:t>Garantir o cumprimento das atividades, de acordo com as diretrizes estabelecidas para sua realização;</w:t>
            </w:r>
          </w:p>
          <w:p w14:paraId="63B9B714" w14:textId="77777777" w:rsidR="003A01A5" w:rsidRPr="00142F41" w:rsidRDefault="003A01A5" w:rsidP="008025CA">
            <w:pPr>
              <w:pStyle w:val="PargrafodaLista"/>
              <w:numPr>
                <w:ilvl w:val="0"/>
                <w:numId w:val="41"/>
              </w:numPr>
              <w:tabs>
                <w:tab w:val="left" w:pos="30"/>
                <w:tab w:val="left" w:pos="319"/>
              </w:tabs>
              <w:spacing w:after="0" w:line="240" w:lineRule="auto"/>
              <w:rPr>
                <w:color w:val="000000"/>
                <w:sz w:val="24"/>
                <w:szCs w:val="24"/>
              </w:rPr>
            </w:pPr>
            <w:r w:rsidRPr="00142F41">
              <w:rPr>
                <w:color w:val="000000"/>
                <w:sz w:val="24"/>
                <w:szCs w:val="24"/>
              </w:rPr>
              <w:t>Cumprir e fazer cumprir as diretrizes da Contratante, segundo determinação do(s) Fiscal(s) de Contrato, dentro dos limites do contrato;</w:t>
            </w:r>
          </w:p>
          <w:p w14:paraId="66B16962" w14:textId="77777777" w:rsidR="003A01A5" w:rsidRPr="00142F41" w:rsidRDefault="003A01A5" w:rsidP="008025CA">
            <w:pPr>
              <w:pStyle w:val="PargrafodaLista"/>
              <w:numPr>
                <w:ilvl w:val="0"/>
                <w:numId w:val="41"/>
              </w:numPr>
              <w:tabs>
                <w:tab w:val="left" w:pos="30"/>
                <w:tab w:val="left" w:pos="319"/>
              </w:tabs>
              <w:spacing w:after="0" w:line="240" w:lineRule="auto"/>
              <w:rPr>
                <w:color w:val="000000"/>
                <w:sz w:val="24"/>
                <w:szCs w:val="24"/>
              </w:rPr>
            </w:pPr>
            <w:r w:rsidRPr="00142F41">
              <w:rPr>
                <w:color w:val="000000"/>
                <w:sz w:val="24"/>
                <w:szCs w:val="24"/>
              </w:rPr>
              <w:t>Reportar-se ao(s) Fiscal(s) de Contrato quando necessário, adotando as providências pertinentes para a correção das falhas detectadas;</w:t>
            </w:r>
          </w:p>
          <w:p w14:paraId="3F24BCC1" w14:textId="77777777" w:rsidR="003A01A5" w:rsidRPr="00142F41" w:rsidRDefault="003A01A5" w:rsidP="008025CA">
            <w:pPr>
              <w:pStyle w:val="PargrafodaLista"/>
              <w:numPr>
                <w:ilvl w:val="0"/>
                <w:numId w:val="41"/>
              </w:numPr>
              <w:tabs>
                <w:tab w:val="left" w:pos="30"/>
                <w:tab w:val="left" w:pos="319"/>
              </w:tabs>
              <w:spacing w:after="0" w:line="240" w:lineRule="auto"/>
              <w:rPr>
                <w:color w:val="000000"/>
                <w:sz w:val="24"/>
                <w:szCs w:val="24"/>
              </w:rPr>
            </w:pPr>
            <w:r w:rsidRPr="00142F41">
              <w:rPr>
                <w:color w:val="000000"/>
                <w:sz w:val="24"/>
                <w:szCs w:val="24"/>
              </w:rPr>
              <w:t>Receber as observações do(s) Fiscal(s) de Contrato, relativamente ao desempenho das atividades, e identificar as necessidades de treinamento e adequação da mão-de-obra.</w:t>
            </w:r>
          </w:p>
          <w:p w14:paraId="7F69FE05"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 Contratada é obrigada a zelar pelo Patrimônio do Sebrae em Rondônia, objeto do presente Termo de Referência, assumindo responsabilidades pela sua integridade, bem como pelos eventuais danos causados pelos seus funcionários.</w:t>
            </w:r>
          </w:p>
          <w:p w14:paraId="2042F1B7"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Comprovar, a qualquer momento, o pagamento dos tributos que incidirem sobre realização do objeto;</w:t>
            </w:r>
          </w:p>
          <w:p w14:paraId="433FC28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Cumprir todas as legislações federais, estaduais e municipais pertinentes e vigentes durante a execução do contrato, sendo a única responsável por prejuízos decorrentes de infrações a que der causa;</w:t>
            </w:r>
          </w:p>
          <w:p w14:paraId="0016DF6F"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08865AC0"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Não assumir quaisquer despesas em nome e por conta do Sebrae/RO, sem expressa autorização;</w:t>
            </w:r>
          </w:p>
          <w:p w14:paraId="25543EC9"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A Contratada é responsável pelos danos causados diretamente à Contratante, decorrentes de sua culpa ou dolo quando da entrega/instalação do material, não excluindo ou reduzindo essa responsabilidade a fiscalização ou o acompanhamento pelo Sebrae em Rondônia;</w:t>
            </w:r>
          </w:p>
          <w:p w14:paraId="2BF96DA5"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Orientar seus funcionários quanto a não existência de vínculo empregatício com a Sebrae/RO;</w:t>
            </w:r>
          </w:p>
          <w:p w14:paraId="1AF0254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 xml:space="preserve">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w:t>
            </w:r>
            <w:r w:rsidRPr="00142F41">
              <w:rPr>
                <w:sz w:val="24"/>
                <w:szCs w:val="24"/>
              </w:rPr>
              <w:lastRenderedPageBreak/>
              <w:t>de regularidade para com a Fazenda Estadual e Municipal da sede da pessoa jurídica, e para com o Fundo de Garantia por Tempo de Serviço (FGTS), além da Certidão de Débitos Trabalhistas;</w:t>
            </w:r>
          </w:p>
          <w:p w14:paraId="09D3534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0B2E00D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7EE3073A"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Responder pelas despesas relativas a encargos trabalhistas, de seguro de acidentes, impostos, contribuições previdenciárias e quaisquer outras que forem devidas e referentes aos serviços executados por seus empregados, uma vez que eles não têm nenhum vínculo empregatício com o Sebrae/RO;</w:t>
            </w:r>
          </w:p>
          <w:p w14:paraId="66993514"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1E96279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0179B835"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 xml:space="preserve">A inadimplência da CONTRATADA com referência aos encargos estabelecidos, não transfere ao Sebrae/RO a responsabilidade por seu pagamento, nem poderá onerar o objeto do contrato. </w:t>
            </w:r>
          </w:p>
          <w:p w14:paraId="359C6F65"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4D6A3AA0"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Responsabilizar-se por quaisquer acidentes de que possam ser vítimas seus empregados e prepostos, quando nas dependências do Sebrae/RO, devendo adotar as providências que, a respeito, exigir a legislação em vigor;</w:t>
            </w:r>
          </w:p>
          <w:p w14:paraId="7F57F59F"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6C76CB5F"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Responder pelo sigilo de todas as informações a que tiver acesso em decorrência do objeto desta contratação;</w:t>
            </w:r>
          </w:p>
          <w:p w14:paraId="2464EA0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 xml:space="preserve">Sob nenhuma hipótese, veicular publicidade ou qualquer outra informação acerca do conteúdo objeto do contrato, sem prévia </w:t>
            </w:r>
            <w:r w:rsidRPr="00142F41">
              <w:rPr>
                <w:sz w:val="24"/>
                <w:szCs w:val="24"/>
              </w:rPr>
              <w:lastRenderedPageBreak/>
              <w:t xml:space="preserve">autorização do Sebrae/RO, bem como transferir a responsabilidade da CONTRATADA para outras empresas; </w:t>
            </w:r>
          </w:p>
          <w:p w14:paraId="4E730BBF"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Prestar informações e esclarecimentos ao Sebrae em Rondônia sobre eventuais atos ou fatos noticiados que envolvam a CONTRATADA, independentemente de solicitação;</w:t>
            </w:r>
          </w:p>
          <w:p w14:paraId="2E968C3C"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608E9836"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59723538"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0D708AE0"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Cumprir com os prazos de entrega das solicitações descritos no termo de referência;</w:t>
            </w:r>
          </w:p>
          <w:p w14:paraId="318C6B93" w14:textId="777777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sz w:val="24"/>
                <w:szCs w:val="24"/>
              </w:rPr>
              <w:t xml:space="preserve">Respeitar as normas de controle de bens e de fluxo de pessoas nas dependências da CONTRATANTE; </w:t>
            </w:r>
          </w:p>
          <w:p w14:paraId="7307A2B8" w14:textId="20B09977" w:rsidR="003A01A5" w:rsidRPr="00142F41" w:rsidRDefault="003A01A5" w:rsidP="008025CA">
            <w:pPr>
              <w:pStyle w:val="PargrafodaLista"/>
              <w:numPr>
                <w:ilvl w:val="0"/>
                <w:numId w:val="39"/>
              </w:numPr>
              <w:tabs>
                <w:tab w:val="left" w:pos="30"/>
                <w:tab w:val="left" w:pos="319"/>
              </w:tabs>
              <w:spacing w:after="0" w:line="240" w:lineRule="auto"/>
              <w:rPr>
                <w:color w:val="000000"/>
                <w:sz w:val="24"/>
                <w:szCs w:val="24"/>
              </w:rPr>
            </w:pPr>
            <w:r w:rsidRPr="00142F41">
              <w:rPr>
                <w:color w:val="000000"/>
                <w:sz w:val="24"/>
                <w:szCs w:val="24"/>
              </w:rPr>
              <w:t xml:space="preserve">Os materiais utilizados nos serviços deverão ser instalados de acordo com as especificações técnicas constantes nos Anexos I </w:t>
            </w:r>
            <w:r w:rsidR="00B771D1">
              <w:rPr>
                <w:color w:val="000000"/>
                <w:sz w:val="24"/>
                <w:szCs w:val="24"/>
              </w:rPr>
              <w:t>ao VI</w:t>
            </w:r>
            <w:r w:rsidR="004E2B8D">
              <w:rPr>
                <w:color w:val="000000"/>
                <w:sz w:val="24"/>
                <w:szCs w:val="24"/>
              </w:rPr>
              <w:t xml:space="preserve"> </w:t>
            </w:r>
            <w:r w:rsidRPr="00142F41">
              <w:rPr>
                <w:color w:val="000000"/>
                <w:sz w:val="24"/>
                <w:szCs w:val="24"/>
              </w:rPr>
              <w:t>deste Termo de Referência</w:t>
            </w:r>
            <w:r w:rsidR="00142F41" w:rsidRPr="00142F41">
              <w:rPr>
                <w:color w:val="000000"/>
                <w:sz w:val="24"/>
                <w:szCs w:val="24"/>
              </w:rPr>
              <w:t xml:space="preserve"> e demais disposições, conforme projeto arquitetônico</w:t>
            </w:r>
            <w:r w:rsidRPr="00142F41">
              <w:rPr>
                <w:color w:val="000000"/>
                <w:sz w:val="24"/>
                <w:szCs w:val="24"/>
              </w:rPr>
              <w:t>, não sendo permitido a Comissão, receber os materiais fora das especificações pré-definidas, salvo por motivo superveniente, devidamente justificado e aceito pelo Sebrae em Rondônia;</w:t>
            </w:r>
          </w:p>
          <w:p w14:paraId="06FA4F27" w14:textId="77777777" w:rsidR="003A01A5" w:rsidRPr="00142F41" w:rsidRDefault="003A01A5" w:rsidP="008025CA">
            <w:pPr>
              <w:pStyle w:val="PargrafodaLista"/>
              <w:tabs>
                <w:tab w:val="left" w:pos="30"/>
                <w:tab w:val="left" w:pos="319"/>
              </w:tabs>
              <w:spacing w:after="0" w:line="240" w:lineRule="auto"/>
              <w:ind w:left="1080" w:firstLine="0"/>
              <w:rPr>
                <w:sz w:val="24"/>
                <w:szCs w:val="24"/>
              </w:rPr>
            </w:pPr>
          </w:p>
          <w:p w14:paraId="4BBB4AA2" w14:textId="77777777" w:rsidR="003A01A5" w:rsidRPr="00142F41" w:rsidRDefault="003A01A5" w:rsidP="008025CA">
            <w:pPr>
              <w:pStyle w:val="PargrafodaLista"/>
              <w:tabs>
                <w:tab w:val="left" w:pos="30"/>
                <w:tab w:val="left" w:pos="319"/>
              </w:tabs>
              <w:spacing w:after="0" w:line="240" w:lineRule="auto"/>
              <w:ind w:left="1080" w:firstLine="0"/>
              <w:rPr>
                <w:sz w:val="24"/>
                <w:szCs w:val="24"/>
              </w:rPr>
            </w:pPr>
            <w:r w:rsidRPr="00142F41">
              <w:rPr>
                <w:b/>
                <w:bCs/>
                <w:sz w:val="24"/>
                <w:szCs w:val="24"/>
              </w:rPr>
              <w:t>Parágrafo</w:t>
            </w:r>
            <w:r w:rsidRPr="00142F41">
              <w:rPr>
                <w:sz w:val="24"/>
                <w:szCs w:val="24"/>
              </w:rPr>
              <w:t xml:space="preserve"> </w:t>
            </w:r>
            <w:r w:rsidRPr="00142F41">
              <w:rPr>
                <w:b/>
                <w:bCs/>
                <w:sz w:val="24"/>
                <w:szCs w:val="24"/>
              </w:rPr>
              <w:t>Primeiro</w:t>
            </w:r>
            <w:r w:rsidRPr="00142F41">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6B2AFCEB" w14:textId="77777777" w:rsidR="003A01A5" w:rsidRPr="00142F41" w:rsidRDefault="003A01A5" w:rsidP="008025CA">
            <w:pPr>
              <w:pStyle w:val="PargrafodaLista"/>
              <w:tabs>
                <w:tab w:val="left" w:pos="30"/>
                <w:tab w:val="left" w:pos="319"/>
              </w:tabs>
              <w:spacing w:after="0" w:line="240" w:lineRule="auto"/>
              <w:ind w:left="1080" w:firstLine="0"/>
              <w:rPr>
                <w:sz w:val="24"/>
                <w:szCs w:val="24"/>
              </w:rPr>
            </w:pPr>
          </w:p>
          <w:p w14:paraId="412ECC6E" w14:textId="07777D58" w:rsidR="00FC0336" w:rsidRPr="00142F41" w:rsidRDefault="003A01A5" w:rsidP="008025CA">
            <w:pPr>
              <w:tabs>
                <w:tab w:val="left" w:pos="35"/>
                <w:tab w:val="left" w:pos="319"/>
              </w:tabs>
              <w:spacing w:after="0" w:line="240" w:lineRule="auto"/>
              <w:ind w:firstLine="0"/>
              <w:rPr>
                <w:b/>
                <w:bCs/>
                <w:color w:val="000000"/>
                <w:kern w:val="0"/>
                <w:sz w:val="24"/>
                <w:szCs w:val="24"/>
              </w:rPr>
            </w:pPr>
            <w:r w:rsidRPr="00142F41">
              <w:rPr>
                <w:b/>
                <w:bCs/>
                <w:sz w:val="24"/>
                <w:szCs w:val="24"/>
              </w:rPr>
              <w:t>Parágrafo Segundo</w:t>
            </w:r>
            <w:r w:rsidRPr="00142F41">
              <w:rPr>
                <w:sz w:val="24"/>
                <w:szCs w:val="24"/>
              </w:rPr>
              <w:t>: A comprovação da regularidade fiscal, referida no inciso XII desta cláusula, dar-se-á através da apresentação de certidões negativas ou positivas com efeitos de negativa, respectivamente.</w:t>
            </w:r>
          </w:p>
        </w:tc>
      </w:tr>
      <w:tr w:rsidR="00CB0320" w:rsidRPr="00142F41" w14:paraId="6DA7AB8F" w14:textId="77777777" w:rsidTr="007C427C">
        <w:trPr>
          <w:trHeight w:val="7791"/>
        </w:trPr>
        <w:tc>
          <w:tcPr>
            <w:tcW w:w="9072" w:type="dxa"/>
            <w:tcBorders>
              <w:bottom w:val="single" w:sz="4" w:space="0" w:color="auto"/>
            </w:tcBorders>
          </w:tcPr>
          <w:p w14:paraId="42F94051" w14:textId="77777777" w:rsidR="006043AC" w:rsidRPr="00142F41" w:rsidRDefault="00B05DD3" w:rsidP="008025CA">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142F41">
              <w:rPr>
                <w:b/>
                <w:sz w:val="24"/>
                <w:szCs w:val="24"/>
              </w:rPr>
              <w:lastRenderedPageBreak/>
              <w:t>COMPETE</w:t>
            </w:r>
            <w:r w:rsidRPr="00142F41">
              <w:rPr>
                <w:b/>
                <w:bCs/>
                <w:kern w:val="2"/>
                <w:sz w:val="24"/>
                <w:szCs w:val="24"/>
                <w:lang w:val="pt-PT"/>
              </w:rPr>
              <w:t xml:space="preserve"> AO SEBRAE/RO</w:t>
            </w:r>
            <w:r w:rsidR="00CB0320" w:rsidRPr="00142F41">
              <w:rPr>
                <w:b/>
                <w:bCs/>
                <w:kern w:val="2"/>
                <w:sz w:val="24"/>
                <w:szCs w:val="24"/>
                <w:lang w:val="pt-PT"/>
              </w:rPr>
              <w:t>:</w:t>
            </w:r>
          </w:p>
          <w:p w14:paraId="26DB752E" w14:textId="77777777" w:rsidR="006043AC" w:rsidRPr="00142F41" w:rsidRDefault="006043AC" w:rsidP="008025CA">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142F41" w:rsidRDefault="00CB0320" w:rsidP="008025CA">
            <w:pPr>
              <w:tabs>
                <w:tab w:val="left" w:pos="35"/>
                <w:tab w:val="left" w:pos="321"/>
              </w:tabs>
              <w:spacing w:after="0" w:line="240" w:lineRule="auto"/>
              <w:ind w:firstLine="0"/>
              <w:contextualSpacing w:val="0"/>
              <w:rPr>
                <w:b/>
                <w:sz w:val="24"/>
                <w:szCs w:val="24"/>
              </w:rPr>
            </w:pPr>
            <w:r w:rsidRPr="00142F41">
              <w:rPr>
                <w:bCs/>
                <w:color w:val="000000"/>
                <w:kern w:val="2"/>
                <w:sz w:val="24"/>
                <w:szCs w:val="24"/>
              </w:rPr>
              <w:t>Sem prejuízo das disposições contidas neste instrumento, o Sebrae em Rondônia fica obrigado a:</w:t>
            </w:r>
          </w:p>
          <w:p w14:paraId="6309F701" w14:textId="1055CE3D" w:rsidR="00A7100C" w:rsidRPr="00142F41" w:rsidRDefault="00A7100C" w:rsidP="008025CA">
            <w:pPr>
              <w:pStyle w:val="PargrafodaLista"/>
              <w:numPr>
                <w:ilvl w:val="0"/>
                <w:numId w:val="24"/>
              </w:numPr>
              <w:spacing w:after="0" w:line="240" w:lineRule="auto"/>
              <w:rPr>
                <w:sz w:val="24"/>
                <w:szCs w:val="24"/>
              </w:rPr>
            </w:pPr>
            <w:r w:rsidRPr="00142F41">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Proporcionar todas as facilidades para que a CONTRATADA possa cumprir suas obrigações dentro das normas e condições estabelecidas neste Contrato;</w:t>
            </w:r>
          </w:p>
          <w:p w14:paraId="044BFB3F"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Prestar as informações e os esclarecimentos que venham a ser solicitados pela CONTRATADA;</w:t>
            </w:r>
          </w:p>
          <w:p w14:paraId="2B768011"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Verificar a documentação apresentada para fins de pagamento;</w:t>
            </w:r>
          </w:p>
          <w:p w14:paraId="1C6322E6"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Conferir a Nota Fiscal/Fatura/Recibo apresentada pela CONTRATADA em prazo que permita o seu pagamento no período referido no Contrato;</w:t>
            </w:r>
          </w:p>
          <w:p w14:paraId="3591AAAF"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Designar o Gestor e o Fiscal do contrato, o qual certificará a qualidade e aceite do objeto contratado;</w:t>
            </w:r>
          </w:p>
          <w:p w14:paraId="012B6BF1"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Expedir a ordem de fornecimento e solicitar a entrega dos produtos de acordo com suas necessidades de consumo, observada o prazo de validade;</w:t>
            </w:r>
          </w:p>
          <w:p w14:paraId="2F139210"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Receber o objeto no dia previamente agendado, no horário de funcionamento da unidade responsável pelo recebimento;</w:t>
            </w:r>
          </w:p>
          <w:p w14:paraId="699E52E8" w14:textId="77777777"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 xml:space="preserve">Comunicar à CONTRATADA quaisquer alterações relativas ao objeto do certame; </w:t>
            </w:r>
          </w:p>
          <w:p w14:paraId="13C3F6CE" w14:textId="77777777" w:rsidR="00CB0320" w:rsidRPr="00142F41" w:rsidRDefault="00A7100C" w:rsidP="008025CA">
            <w:pPr>
              <w:pStyle w:val="PargrafodaLista"/>
              <w:numPr>
                <w:ilvl w:val="0"/>
                <w:numId w:val="24"/>
              </w:numPr>
              <w:spacing w:after="0" w:line="240" w:lineRule="auto"/>
              <w:rPr>
                <w:b/>
                <w:bCs/>
                <w:color w:val="000000"/>
                <w:kern w:val="2"/>
                <w:sz w:val="24"/>
                <w:szCs w:val="24"/>
                <w:lang w:val="pt-PT"/>
              </w:rPr>
            </w:pPr>
            <w:r w:rsidRPr="00142F41">
              <w:rPr>
                <w:sz w:val="24"/>
                <w:szCs w:val="24"/>
              </w:rPr>
              <w:t>Prestar as informações e os esclarecimentos solicitados pela CONTRATADA para a fiel execução do contrato.</w:t>
            </w:r>
          </w:p>
          <w:p w14:paraId="482C9FF1" w14:textId="77777777" w:rsidR="00A7100C" w:rsidRPr="00142F41" w:rsidRDefault="00A7100C" w:rsidP="008025CA">
            <w:pPr>
              <w:spacing w:after="0" w:line="240" w:lineRule="auto"/>
              <w:ind w:firstLine="0"/>
              <w:rPr>
                <w:b/>
                <w:bCs/>
                <w:color w:val="000000"/>
                <w:kern w:val="2"/>
                <w:sz w:val="24"/>
                <w:szCs w:val="24"/>
                <w:lang w:val="pt-PT"/>
              </w:rPr>
            </w:pPr>
          </w:p>
          <w:p w14:paraId="679C2E43" w14:textId="4436107E" w:rsidR="00A7100C" w:rsidRPr="00142F41" w:rsidRDefault="00A7100C" w:rsidP="008025CA">
            <w:pPr>
              <w:spacing w:after="0" w:line="240" w:lineRule="auto"/>
              <w:ind w:firstLine="0"/>
              <w:rPr>
                <w:b/>
                <w:bCs/>
                <w:color w:val="000000"/>
                <w:kern w:val="2"/>
                <w:sz w:val="24"/>
                <w:szCs w:val="24"/>
                <w:lang w:val="pt-PT"/>
              </w:rPr>
            </w:pPr>
          </w:p>
        </w:tc>
      </w:tr>
    </w:tbl>
    <w:p w14:paraId="189C2EFC" w14:textId="77777777" w:rsidR="004F65C9" w:rsidRPr="00142F41" w:rsidRDefault="004F65C9" w:rsidP="008025CA">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142F41" w14:paraId="53384C95" w14:textId="77777777" w:rsidTr="00EA0557">
        <w:trPr>
          <w:trHeight w:val="841"/>
        </w:trPr>
        <w:tc>
          <w:tcPr>
            <w:tcW w:w="9061" w:type="dxa"/>
            <w:tcBorders>
              <w:bottom w:val="single" w:sz="4" w:space="0" w:color="auto"/>
            </w:tcBorders>
          </w:tcPr>
          <w:p w14:paraId="09B36BA3" w14:textId="77777777" w:rsidR="006043AC" w:rsidRPr="00142F41" w:rsidRDefault="00B05DD3" w:rsidP="008025CA">
            <w:pPr>
              <w:pStyle w:val="PargrafodaLista"/>
              <w:numPr>
                <w:ilvl w:val="0"/>
                <w:numId w:val="6"/>
              </w:numPr>
              <w:tabs>
                <w:tab w:val="left" w:pos="319"/>
              </w:tabs>
              <w:spacing w:after="0" w:line="240" w:lineRule="auto"/>
              <w:ind w:left="0" w:firstLine="0"/>
              <w:rPr>
                <w:b/>
                <w:bCs/>
                <w:sz w:val="24"/>
                <w:szCs w:val="24"/>
              </w:rPr>
            </w:pPr>
            <w:r w:rsidRPr="00142F41">
              <w:rPr>
                <w:b/>
                <w:bCs/>
                <w:sz w:val="24"/>
                <w:szCs w:val="24"/>
              </w:rPr>
              <w:t xml:space="preserve">QUALIFICAÇÃO TÉCNICA DA EMPRESA: </w:t>
            </w:r>
          </w:p>
          <w:p w14:paraId="0BCC140E" w14:textId="77777777" w:rsidR="005D1F8A" w:rsidRPr="005D1F8A" w:rsidRDefault="005D1F8A" w:rsidP="008025CA">
            <w:pPr>
              <w:pStyle w:val="PargrafodaLista"/>
              <w:numPr>
                <w:ilvl w:val="1"/>
                <w:numId w:val="6"/>
              </w:numPr>
              <w:spacing w:after="0" w:line="240" w:lineRule="auto"/>
              <w:ind w:left="596" w:hanging="425"/>
              <w:rPr>
                <w:b/>
                <w:bCs/>
                <w:sz w:val="24"/>
                <w:szCs w:val="24"/>
              </w:rPr>
            </w:pPr>
            <w:r w:rsidRPr="005D1F8A">
              <w:rPr>
                <w:sz w:val="24"/>
                <w:szCs w:val="24"/>
              </w:rPr>
              <w:t>Para a execução dos serviços a contratada deverá disponibilizar uma equipe técnica especializada no mínimo composta por:</w:t>
            </w:r>
          </w:p>
          <w:p w14:paraId="2F2A0BEB" w14:textId="77777777" w:rsidR="005D1F8A" w:rsidRPr="005D1F8A" w:rsidRDefault="005D1F8A" w:rsidP="008025CA">
            <w:pPr>
              <w:pStyle w:val="PargrafodaLista"/>
              <w:numPr>
                <w:ilvl w:val="2"/>
                <w:numId w:val="6"/>
              </w:numPr>
              <w:spacing w:after="0" w:line="240" w:lineRule="auto"/>
              <w:ind w:left="596" w:hanging="425"/>
              <w:rPr>
                <w:sz w:val="24"/>
                <w:szCs w:val="24"/>
              </w:rPr>
            </w:pPr>
            <w:r w:rsidRPr="005D1F8A">
              <w:rPr>
                <w:sz w:val="24"/>
                <w:szCs w:val="24"/>
              </w:rPr>
              <w:lastRenderedPageBreak/>
              <w:t>Para fins de aferimento de qualificação técnica, as empresas interessadas em participar do certame, deverão apresentar atestado de capacidade técnica, (declaração ou certidão), fornecido por pessoa jurídica de direito público ou privado, comprovando o fornecimento pertinente e compatível com o objeto da licitação.</w:t>
            </w:r>
          </w:p>
          <w:p w14:paraId="7B17FE00" w14:textId="77777777" w:rsidR="005D1F8A" w:rsidRPr="005D1F8A" w:rsidRDefault="005D1F8A" w:rsidP="008025CA">
            <w:pPr>
              <w:pStyle w:val="PargrafodaLista"/>
              <w:numPr>
                <w:ilvl w:val="3"/>
                <w:numId w:val="6"/>
              </w:numPr>
              <w:spacing w:after="0" w:line="240" w:lineRule="auto"/>
              <w:ind w:left="596" w:hanging="425"/>
              <w:rPr>
                <w:sz w:val="24"/>
                <w:szCs w:val="24"/>
              </w:rPr>
            </w:pPr>
            <w:r w:rsidRPr="005D1F8A">
              <w:rPr>
                <w:sz w:val="24"/>
                <w:szCs w:val="24"/>
              </w:rPr>
              <w:t>O(s) Atestado(s) emitido(s) por pessoa jurídica de direito privado deverão, obrigatoriamente, estar em papel timbrado com identificação e endereço da emitente, o nome completo do signatário, bem como reconhecimento em cartório da assinatura aposta, visando possibilitar a aferição das informações, caso se necessário;</w:t>
            </w:r>
          </w:p>
          <w:p w14:paraId="627838B7" w14:textId="77777777" w:rsidR="005D1F8A" w:rsidRPr="005D1F8A" w:rsidRDefault="005D1F8A" w:rsidP="008025CA">
            <w:pPr>
              <w:pStyle w:val="PargrafodaLista"/>
              <w:spacing w:after="0" w:line="240" w:lineRule="auto"/>
              <w:ind w:left="0"/>
              <w:rPr>
                <w:sz w:val="24"/>
                <w:szCs w:val="24"/>
              </w:rPr>
            </w:pPr>
          </w:p>
          <w:p w14:paraId="3924A1EB" w14:textId="77777777" w:rsidR="005D1F8A" w:rsidRPr="005D1F8A" w:rsidRDefault="005D1F8A" w:rsidP="008025CA">
            <w:pPr>
              <w:pStyle w:val="PargrafodaLista"/>
              <w:numPr>
                <w:ilvl w:val="1"/>
                <w:numId w:val="6"/>
              </w:numPr>
              <w:spacing w:after="0" w:line="240" w:lineRule="auto"/>
              <w:ind w:left="596" w:hanging="425"/>
              <w:rPr>
                <w:sz w:val="24"/>
                <w:szCs w:val="24"/>
              </w:rPr>
            </w:pPr>
            <w:r w:rsidRPr="005D1F8A">
              <w:rPr>
                <w:sz w:val="24"/>
                <w:szCs w:val="24"/>
              </w:rPr>
              <w:t>QUALIFICAÇÃO TÉCNICA OPERACIONAL</w:t>
            </w:r>
          </w:p>
          <w:p w14:paraId="4D647B41" w14:textId="77777777" w:rsidR="005D1F8A" w:rsidRPr="005D1F8A" w:rsidRDefault="005D1F8A" w:rsidP="008025CA">
            <w:pPr>
              <w:pStyle w:val="PargrafodaLista"/>
              <w:numPr>
                <w:ilvl w:val="2"/>
                <w:numId w:val="6"/>
              </w:numPr>
              <w:spacing w:after="0" w:line="240" w:lineRule="auto"/>
              <w:ind w:left="596" w:hanging="425"/>
              <w:rPr>
                <w:sz w:val="24"/>
                <w:szCs w:val="24"/>
              </w:rPr>
            </w:pPr>
            <w:r w:rsidRPr="005D1F8A">
              <w:rPr>
                <w:sz w:val="24"/>
                <w:szCs w:val="24"/>
              </w:rPr>
              <w:t>Comprovação de aptidão da licitante para desempenho de atividade pertinente e compatível em características, quantidades e prazos com o objeto da licitação através da apresentação dos seguintes documentos:</w:t>
            </w:r>
          </w:p>
          <w:p w14:paraId="22D94003" w14:textId="77777777" w:rsidR="005D1F8A" w:rsidRPr="005D1F8A" w:rsidRDefault="005D1F8A" w:rsidP="008025CA">
            <w:pPr>
              <w:pStyle w:val="PargrafodaLista"/>
              <w:numPr>
                <w:ilvl w:val="0"/>
                <w:numId w:val="42"/>
              </w:numPr>
              <w:spacing w:after="0" w:line="240" w:lineRule="auto"/>
              <w:rPr>
                <w:sz w:val="24"/>
                <w:szCs w:val="24"/>
              </w:rPr>
            </w:pPr>
            <w:r w:rsidRPr="005D1F8A">
              <w:rPr>
                <w:sz w:val="24"/>
                <w:szCs w:val="24"/>
              </w:rPr>
              <w:t>Certificado de Registro no Conselho Regional de Engenharia e Agronomia – CREA emitido em nome da licitante, em situação regular e em vigor;</w:t>
            </w:r>
          </w:p>
          <w:p w14:paraId="03796CF0" w14:textId="77777777" w:rsidR="005D1F8A" w:rsidRPr="005D1F8A" w:rsidRDefault="005D1F8A" w:rsidP="008025CA">
            <w:pPr>
              <w:pStyle w:val="PargrafodaLista"/>
              <w:numPr>
                <w:ilvl w:val="0"/>
                <w:numId w:val="42"/>
              </w:numPr>
              <w:spacing w:after="0" w:line="240" w:lineRule="auto"/>
              <w:rPr>
                <w:sz w:val="24"/>
                <w:szCs w:val="24"/>
              </w:rPr>
            </w:pPr>
            <w:r w:rsidRPr="005D1F8A">
              <w:rPr>
                <w:sz w:val="24"/>
                <w:szCs w:val="24"/>
              </w:rPr>
              <w:t>Atestado de Capacidade Técnica, em nome da licitante, comprovando que a empresa executou diretamente serviços de características semelhantes em complexidade tecnológica ao objeto licitado, qual seja: serviços de iluminação ornamental e engenharia sob a forma de locação, montagem e instalação, contemplando a manutenção e desmobilização de elementos decorativos diversos que compõem decoração natalina.</w:t>
            </w:r>
          </w:p>
          <w:p w14:paraId="6454EF5A" w14:textId="77777777" w:rsidR="005D1F8A" w:rsidRPr="005D1F8A" w:rsidRDefault="005D1F8A" w:rsidP="008025CA">
            <w:pPr>
              <w:pStyle w:val="PargrafodaLista"/>
              <w:spacing w:after="0" w:line="240" w:lineRule="auto"/>
              <w:ind w:left="1021" w:firstLine="0"/>
              <w:rPr>
                <w:sz w:val="24"/>
                <w:szCs w:val="24"/>
              </w:rPr>
            </w:pPr>
            <w:r w:rsidRPr="005D1F8A">
              <w:rPr>
                <w:sz w:val="24"/>
                <w:szCs w:val="24"/>
              </w:rPr>
              <w:t>b.1) Entende-se por pertinente e compatível em quantidade o(s) atestado(s) que em sua individualidade ou soma de atestados, comprove a prestação de serviços de no mínimo 30% (trinta por cento) do valor do Lote arrematado.</w:t>
            </w:r>
          </w:p>
          <w:p w14:paraId="296F4A6E" w14:textId="77777777" w:rsidR="005D1F8A" w:rsidRPr="005D1F8A" w:rsidRDefault="005D1F8A" w:rsidP="008025CA">
            <w:pPr>
              <w:pStyle w:val="PargrafodaLista"/>
              <w:spacing w:after="0" w:line="240" w:lineRule="auto"/>
              <w:ind w:left="1021" w:firstLine="0"/>
              <w:rPr>
                <w:sz w:val="24"/>
                <w:szCs w:val="24"/>
              </w:rPr>
            </w:pPr>
            <w:r w:rsidRPr="005D1F8A">
              <w:rPr>
                <w:sz w:val="24"/>
                <w:szCs w:val="24"/>
              </w:rPr>
              <w:t>b.2) Os Atestados de Capacidade Técnica devem acompanhar certidões de acervo técnico (CAT) ou anotações/registros de responsabilidade técnica (ART/RRT) emitidas pelo conselho de fiscalização profissional competente em nome dos profissionais vinculados aos referidos atestados, como forma de conferir autenticidade e veracidade às informações constantes nos documentos emitidos em nome da licitante.</w:t>
            </w:r>
          </w:p>
          <w:p w14:paraId="2D8725AB" w14:textId="77777777" w:rsidR="005D1F8A" w:rsidRPr="005D1F8A" w:rsidRDefault="005D1F8A" w:rsidP="008025CA">
            <w:pPr>
              <w:pStyle w:val="PargrafodaLista"/>
              <w:spacing w:after="0" w:line="240" w:lineRule="auto"/>
              <w:ind w:firstLine="0"/>
              <w:rPr>
                <w:sz w:val="24"/>
                <w:szCs w:val="24"/>
              </w:rPr>
            </w:pPr>
          </w:p>
          <w:p w14:paraId="34BCE471" w14:textId="77777777" w:rsidR="005D1F8A" w:rsidRPr="005D1F8A" w:rsidRDefault="005D1F8A" w:rsidP="008025CA">
            <w:pPr>
              <w:pStyle w:val="PargrafodaLista"/>
              <w:numPr>
                <w:ilvl w:val="1"/>
                <w:numId w:val="6"/>
              </w:numPr>
              <w:spacing w:after="0" w:line="240" w:lineRule="auto"/>
              <w:ind w:left="596" w:hanging="425"/>
              <w:rPr>
                <w:sz w:val="24"/>
                <w:szCs w:val="24"/>
              </w:rPr>
            </w:pPr>
            <w:r w:rsidRPr="005D1F8A">
              <w:rPr>
                <w:sz w:val="24"/>
                <w:szCs w:val="24"/>
              </w:rPr>
              <w:t>QUALIFICAÇÃO TÉCNICA PROFISSIONAL</w:t>
            </w:r>
          </w:p>
          <w:p w14:paraId="4D949C4A" w14:textId="77777777" w:rsidR="005D1F8A" w:rsidRPr="005D1F8A" w:rsidRDefault="005D1F8A" w:rsidP="008025CA">
            <w:pPr>
              <w:pStyle w:val="PargrafodaLista"/>
              <w:numPr>
                <w:ilvl w:val="2"/>
                <w:numId w:val="6"/>
              </w:numPr>
              <w:spacing w:after="0" w:line="240" w:lineRule="auto"/>
              <w:ind w:left="596" w:hanging="425"/>
              <w:rPr>
                <w:sz w:val="24"/>
                <w:szCs w:val="24"/>
              </w:rPr>
            </w:pPr>
            <w:r w:rsidRPr="005D1F8A">
              <w:rPr>
                <w:sz w:val="24"/>
                <w:szCs w:val="24"/>
              </w:rPr>
              <w:t>Comprovação do licitante possuir em seu quadro, na data prevista para entrega da proposta, profissionais de nível superior ou outro devidamente reconhecido pela entidade competente, detentores de atestado de responsabilidade técnica por execução de serviço de complexidade tecnológica semelhante ao objeto licitado, sendo:</w:t>
            </w:r>
          </w:p>
          <w:p w14:paraId="593CA989" w14:textId="77777777" w:rsidR="005D1F8A" w:rsidRPr="005D1F8A" w:rsidRDefault="005D1F8A" w:rsidP="008025CA">
            <w:pPr>
              <w:pStyle w:val="PargrafodaLista"/>
              <w:numPr>
                <w:ilvl w:val="0"/>
                <w:numId w:val="43"/>
              </w:numPr>
              <w:spacing w:after="0" w:line="240" w:lineRule="auto"/>
              <w:rPr>
                <w:sz w:val="24"/>
                <w:szCs w:val="24"/>
              </w:rPr>
            </w:pPr>
            <w:r w:rsidRPr="005D1F8A">
              <w:rPr>
                <w:sz w:val="24"/>
                <w:szCs w:val="24"/>
              </w:rPr>
              <w:t>Engenheiro Eletricista ou outro profissional que legalmente possa substituí-lo, com registro ativo junto ao CREA ou conselho profissional competente, que possua Certidão de Acervo Técnico emitida por qualquer uma das regiões do CREA ou conselho profissional competente comprovando a execução de serviços elétricos em redes de baixa tensão em áreas externas e internas. O profissional será responsável tecnicamente por todos os serviços elétricos e de aterramento da ornamentação natalina; e</w:t>
            </w:r>
          </w:p>
          <w:p w14:paraId="0740C0C5" w14:textId="77777777" w:rsidR="005D1F8A" w:rsidRPr="005D1F8A" w:rsidRDefault="005D1F8A" w:rsidP="008025CA">
            <w:pPr>
              <w:pStyle w:val="PargrafodaLista"/>
              <w:numPr>
                <w:ilvl w:val="0"/>
                <w:numId w:val="43"/>
              </w:numPr>
              <w:spacing w:after="0" w:line="240" w:lineRule="auto"/>
              <w:rPr>
                <w:sz w:val="24"/>
                <w:szCs w:val="24"/>
              </w:rPr>
            </w:pPr>
            <w:r w:rsidRPr="005D1F8A">
              <w:rPr>
                <w:sz w:val="24"/>
                <w:szCs w:val="24"/>
              </w:rPr>
              <w:t xml:space="preserve">Engenheiro Mecânico ou outro profissional que legalmente possa substituí-lo, com registro ativo junto ao CREA ou conselho profissional competente, </w:t>
            </w:r>
            <w:r w:rsidRPr="005D1F8A">
              <w:rPr>
                <w:sz w:val="24"/>
                <w:szCs w:val="24"/>
              </w:rPr>
              <w:lastRenderedPageBreak/>
              <w:t>que possua Certidão de Acervo Técnico emitida por qualquer uma das regiões do CREA ou conselho profissional competente comprovando a execução de serviços com estruturas metálicas verticais de complexidade compatível com o objeto licitado. O profissional será responsável tecnicamente por todas as estruturas metálicas da ornamentação natalina;</w:t>
            </w:r>
          </w:p>
          <w:p w14:paraId="5A2FEA6E" w14:textId="77777777" w:rsidR="005D1F8A" w:rsidRPr="005D1F8A" w:rsidRDefault="005D1F8A" w:rsidP="008025CA">
            <w:pPr>
              <w:pStyle w:val="PargrafodaLista"/>
              <w:numPr>
                <w:ilvl w:val="2"/>
                <w:numId w:val="6"/>
              </w:numPr>
              <w:spacing w:after="0" w:line="240" w:lineRule="auto"/>
              <w:ind w:left="596" w:hanging="425"/>
              <w:rPr>
                <w:sz w:val="24"/>
                <w:szCs w:val="24"/>
              </w:rPr>
            </w:pPr>
            <w:r w:rsidRPr="005D1F8A">
              <w:rPr>
                <w:sz w:val="24"/>
                <w:szCs w:val="24"/>
              </w:rPr>
              <w:t>A comprovação supramencionada será feita mediante apresentação de um dos seguintes documentos:</w:t>
            </w:r>
          </w:p>
          <w:p w14:paraId="7B4165E2" w14:textId="77777777" w:rsidR="005D1F8A" w:rsidRPr="005D1F8A" w:rsidRDefault="005D1F8A" w:rsidP="008025CA">
            <w:pPr>
              <w:pStyle w:val="PargrafodaLista"/>
              <w:numPr>
                <w:ilvl w:val="2"/>
                <w:numId w:val="44"/>
              </w:numPr>
              <w:spacing w:after="0" w:line="240" w:lineRule="auto"/>
              <w:rPr>
                <w:sz w:val="24"/>
                <w:szCs w:val="24"/>
              </w:rPr>
            </w:pPr>
            <w:r w:rsidRPr="005D1F8A">
              <w:rPr>
                <w:sz w:val="24"/>
                <w:szCs w:val="24"/>
              </w:rPr>
              <w:t>Contrato Social do licitante, em que conste profissional como sócio;</w:t>
            </w:r>
          </w:p>
          <w:p w14:paraId="16EE8CD6" w14:textId="77777777" w:rsidR="005D1F8A" w:rsidRPr="005D1F8A" w:rsidRDefault="005D1F8A" w:rsidP="008025CA">
            <w:pPr>
              <w:pStyle w:val="PargrafodaLista"/>
              <w:numPr>
                <w:ilvl w:val="2"/>
                <w:numId w:val="44"/>
              </w:numPr>
              <w:spacing w:after="0" w:line="240" w:lineRule="auto"/>
              <w:rPr>
                <w:sz w:val="24"/>
                <w:szCs w:val="24"/>
              </w:rPr>
            </w:pPr>
            <w:r w:rsidRPr="005D1F8A">
              <w:rPr>
                <w:sz w:val="24"/>
                <w:szCs w:val="24"/>
              </w:rPr>
              <w:t>Cópia da Carteira de trabalho e Previdência Social (CTPS) ou Contrato de Prestação de Serviços, devidamente assinado pelas partes;</w:t>
            </w:r>
          </w:p>
          <w:p w14:paraId="0AC3A0CA" w14:textId="77777777" w:rsidR="00C42E26" w:rsidRPr="00142F41" w:rsidRDefault="005D1F8A" w:rsidP="008025CA">
            <w:pPr>
              <w:pStyle w:val="PargrafodaLista"/>
              <w:numPr>
                <w:ilvl w:val="2"/>
                <w:numId w:val="44"/>
              </w:numPr>
              <w:spacing w:after="0" w:line="240" w:lineRule="auto"/>
              <w:rPr>
                <w:sz w:val="24"/>
                <w:szCs w:val="24"/>
              </w:rPr>
            </w:pPr>
            <w:r w:rsidRPr="005D1F8A">
              <w:rPr>
                <w:sz w:val="24"/>
                <w:szCs w:val="24"/>
              </w:rPr>
              <w:t>Declaração de contratação futura do profissional detentor do Atestado apresentado, acompanhada da anuência do profissional;</w:t>
            </w:r>
          </w:p>
          <w:p w14:paraId="0ED9C3C6" w14:textId="474EA463" w:rsidR="006043AC" w:rsidRPr="00EA0557" w:rsidRDefault="005D1F8A" w:rsidP="008025CA">
            <w:pPr>
              <w:pStyle w:val="PargrafodaLista"/>
              <w:numPr>
                <w:ilvl w:val="2"/>
                <w:numId w:val="44"/>
              </w:numPr>
              <w:spacing w:after="0" w:line="240" w:lineRule="auto"/>
              <w:rPr>
                <w:sz w:val="24"/>
                <w:szCs w:val="24"/>
              </w:rPr>
            </w:pPr>
            <w:r w:rsidRPr="00142F41">
              <w:rPr>
                <w:sz w:val="24"/>
                <w:szCs w:val="24"/>
              </w:rPr>
              <w:t>Ato constitutivo, estatuto ou contrato social em vigor, devidamente registrado ou Certidão simplificada da Junta Comercial, em se tratando de sociedades empresariais, e, no caso de sociedades por ações, acompanhados dos documentos de eleição de seus administradores.</w:t>
            </w:r>
          </w:p>
        </w:tc>
      </w:tr>
    </w:tbl>
    <w:p w14:paraId="4DE6564B" w14:textId="77777777" w:rsidR="00641B1F" w:rsidRPr="00142F41" w:rsidRDefault="00641B1F" w:rsidP="008025CA">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142F41"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142F41" w:rsidRDefault="00B05DD3" w:rsidP="008025CA">
            <w:pPr>
              <w:pStyle w:val="PargrafodaLista"/>
              <w:numPr>
                <w:ilvl w:val="0"/>
                <w:numId w:val="6"/>
              </w:numPr>
              <w:tabs>
                <w:tab w:val="left" w:pos="319"/>
              </w:tabs>
              <w:spacing w:after="0" w:line="240" w:lineRule="auto"/>
              <w:ind w:left="0" w:firstLine="0"/>
              <w:rPr>
                <w:b/>
                <w:bCs/>
                <w:sz w:val="24"/>
                <w:szCs w:val="24"/>
              </w:rPr>
            </w:pPr>
            <w:r w:rsidRPr="00142F41">
              <w:rPr>
                <w:b/>
                <w:bCs/>
                <w:sz w:val="24"/>
                <w:szCs w:val="24"/>
              </w:rPr>
              <w:t xml:space="preserve">VIGÊNCIA: </w:t>
            </w:r>
          </w:p>
          <w:p w14:paraId="1D00A52C" w14:textId="77777777" w:rsidR="00516BF8" w:rsidRPr="00142F41" w:rsidRDefault="00516BF8" w:rsidP="008025CA">
            <w:pPr>
              <w:tabs>
                <w:tab w:val="left" w:pos="993"/>
              </w:tabs>
              <w:spacing w:after="0" w:line="240" w:lineRule="auto"/>
              <w:ind w:firstLine="0"/>
              <w:rPr>
                <w:sz w:val="24"/>
                <w:szCs w:val="24"/>
              </w:rPr>
            </w:pPr>
          </w:p>
          <w:p w14:paraId="3CCD3FFB" w14:textId="3C12B1E6" w:rsidR="00516BF8" w:rsidRPr="00142F41" w:rsidRDefault="00516BF8" w:rsidP="008025CA">
            <w:pPr>
              <w:pStyle w:val="xmsonormal"/>
              <w:numPr>
                <w:ilvl w:val="1"/>
                <w:numId w:val="0"/>
              </w:numPr>
              <w:shd w:val="clear" w:color="auto" w:fill="FFFFFF"/>
              <w:spacing w:before="0" w:beforeAutospacing="0" w:after="0" w:afterAutospacing="0"/>
              <w:jc w:val="both"/>
              <w:rPr>
                <w:rFonts w:ascii="Arial" w:hAnsi="Arial" w:cs="Arial"/>
              </w:rPr>
            </w:pPr>
            <w:bookmarkStart w:id="0" w:name="_Hlk159595896"/>
            <w:r w:rsidRPr="00142F41">
              <w:rPr>
                <w:rFonts w:ascii="Arial" w:hAnsi="Arial" w:cs="Arial"/>
                <w:bdr w:val="none" w:sz="0" w:space="0" w:color="auto" w:frame="1"/>
              </w:rPr>
              <w:t xml:space="preserve">O contrato terá vigência de </w:t>
            </w:r>
            <w:r w:rsidR="006B0328">
              <w:rPr>
                <w:rFonts w:ascii="Arial" w:hAnsi="Arial" w:cs="Arial"/>
                <w:bdr w:val="none" w:sz="0" w:space="0" w:color="auto" w:frame="1"/>
              </w:rPr>
              <w:t xml:space="preserve">24 </w:t>
            </w:r>
            <w:r w:rsidRPr="00142F41">
              <w:rPr>
                <w:rFonts w:ascii="Arial" w:hAnsi="Arial" w:cs="Arial"/>
                <w:bdr w:val="none" w:sz="0" w:space="0" w:color="auto" w:frame="1"/>
              </w:rPr>
              <w:t>(</w:t>
            </w:r>
            <w:r w:rsidR="006B0328">
              <w:rPr>
                <w:rFonts w:ascii="Arial" w:hAnsi="Arial" w:cs="Arial"/>
                <w:bdr w:val="none" w:sz="0" w:space="0" w:color="auto" w:frame="1"/>
              </w:rPr>
              <w:t>vinte e quatro</w:t>
            </w:r>
            <w:r w:rsidRPr="00142F41">
              <w:rPr>
                <w:rFonts w:ascii="Arial" w:hAnsi="Arial" w:cs="Arial"/>
                <w:bdr w:val="none" w:sz="0" w:space="0" w:color="auto" w:frame="1"/>
              </w:rPr>
              <w:t xml:space="preserve">) meses, contados a partir da data de assinatura, podendo ser prorrogado, não ultrapassando o limite estipulado </w:t>
            </w:r>
            <w:r w:rsidR="00772E9F" w:rsidRPr="00142F41">
              <w:rPr>
                <w:rFonts w:ascii="Arial" w:hAnsi="Arial" w:cs="Arial"/>
                <w:bdr w:val="none" w:sz="0" w:space="0" w:color="auto" w:frame="1"/>
              </w:rPr>
              <w:t>no</w:t>
            </w:r>
            <w:r w:rsidRPr="00142F41">
              <w:rPr>
                <w:rFonts w:ascii="Arial" w:hAnsi="Arial" w:cs="Arial"/>
                <w:bdr w:val="none" w:sz="0" w:space="0" w:color="auto" w:frame="1"/>
              </w:rPr>
              <w:t xml:space="preserve"> REGULAMENTO DE LICITAÇÕES E CONTRATOS DO SISTEMA SEBRAE:</w:t>
            </w:r>
          </w:p>
          <w:p w14:paraId="6F2832D1" w14:textId="77777777" w:rsidR="0014390B" w:rsidRPr="00142F41" w:rsidRDefault="0014390B" w:rsidP="008025CA">
            <w:pPr>
              <w:pStyle w:val="xmsonormal"/>
              <w:shd w:val="clear" w:color="auto" w:fill="FFFFFF"/>
              <w:spacing w:before="0" w:beforeAutospacing="0" w:after="0" w:afterAutospacing="0"/>
              <w:ind w:left="731"/>
              <w:rPr>
                <w:rFonts w:ascii="Arial" w:hAnsi="Arial" w:cs="Arial"/>
                <w:bdr w:val="none" w:sz="0" w:space="0" w:color="auto" w:frame="1"/>
              </w:rPr>
            </w:pPr>
          </w:p>
          <w:p w14:paraId="2CB04D01" w14:textId="6ACDAB0E" w:rsidR="00B05DD3" w:rsidRPr="00142F41" w:rsidRDefault="00516BF8" w:rsidP="008025CA">
            <w:pPr>
              <w:pStyle w:val="xmsonormal"/>
              <w:shd w:val="clear" w:color="auto" w:fill="FFFFFF"/>
              <w:spacing w:before="0" w:beforeAutospacing="0" w:after="0" w:afterAutospacing="0"/>
              <w:ind w:left="731"/>
              <w:jc w:val="both"/>
              <w:rPr>
                <w:rFonts w:ascii="Arial" w:hAnsi="Arial" w:cs="Arial"/>
                <w:i/>
                <w:iCs/>
                <w:color w:val="242424"/>
              </w:rPr>
            </w:pPr>
            <w:r w:rsidRPr="00142F41">
              <w:rPr>
                <w:rFonts w:ascii="Arial" w:hAnsi="Arial" w:cs="Arial"/>
                <w:i/>
                <w:iCs/>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142F41" w:rsidRDefault="00FF73FD" w:rsidP="008025CA">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142F41" w14:paraId="5E61305E" w14:textId="77777777" w:rsidTr="00516BF8">
        <w:trPr>
          <w:trHeight w:val="1227"/>
        </w:trPr>
        <w:tc>
          <w:tcPr>
            <w:tcW w:w="9067" w:type="dxa"/>
          </w:tcPr>
          <w:p w14:paraId="7E18B143" w14:textId="77777777" w:rsidR="000C0975" w:rsidRPr="00142F41" w:rsidRDefault="00395301" w:rsidP="008025CA">
            <w:pPr>
              <w:pStyle w:val="PargrafodaLista"/>
              <w:numPr>
                <w:ilvl w:val="0"/>
                <w:numId w:val="6"/>
              </w:numPr>
              <w:tabs>
                <w:tab w:val="left" w:pos="319"/>
              </w:tabs>
              <w:spacing w:after="0" w:line="240" w:lineRule="auto"/>
              <w:ind w:left="0" w:firstLine="0"/>
              <w:rPr>
                <w:i/>
                <w:iCs/>
                <w:sz w:val="24"/>
                <w:szCs w:val="24"/>
              </w:rPr>
            </w:pPr>
            <w:r w:rsidRPr="00142F41">
              <w:rPr>
                <w:b/>
                <w:bCs/>
                <w:sz w:val="24"/>
                <w:szCs w:val="24"/>
              </w:rPr>
              <w:t>PRAZOS E CONDIÇÕES</w:t>
            </w:r>
            <w:r w:rsidR="00B05DD3" w:rsidRPr="00142F41">
              <w:rPr>
                <w:b/>
                <w:bCs/>
                <w:sz w:val="24"/>
                <w:szCs w:val="24"/>
              </w:rPr>
              <w:t xml:space="preserve"> DE ENTREGA DO PRODUTO/SERVIÇO:</w:t>
            </w:r>
          </w:p>
          <w:p w14:paraId="71A63461" w14:textId="77777777" w:rsidR="00A158FA" w:rsidRPr="00A158FA" w:rsidRDefault="00A158FA" w:rsidP="008025CA">
            <w:pPr>
              <w:pStyle w:val="PargrafodaLista"/>
              <w:numPr>
                <w:ilvl w:val="1"/>
                <w:numId w:val="6"/>
              </w:numPr>
              <w:spacing w:after="0" w:line="240" w:lineRule="auto"/>
              <w:ind w:left="596" w:hanging="425"/>
              <w:rPr>
                <w:sz w:val="24"/>
                <w:szCs w:val="24"/>
              </w:rPr>
            </w:pPr>
            <w:r w:rsidRPr="00A158FA">
              <w:rPr>
                <w:sz w:val="24"/>
                <w:szCs w:val="24"/>
              </w:rPr>
              <w:t>A empresa contratada deverá iniciar os serviços no prazo máximo de 15 (quinze) dias corridos, contados a partir da assinatura do contrato, salvo atrasos motivados por força maior, caso fortuito ou interferências imprevistas que retardem o cumprimento desses prazos, desde que acolhidos pela Administração, sob pena de aplicação dos termos do subitem 9.1.</w:t>
            </w:r>
          </w:p>
          <w:p w14:paraId="10345551" w14:textId="77777777" w:rsidR="00A158FA" w:rsidRPr="00A158FA" w:rsidRDefault="00A158FA" w:rsidP="008025CA">
            <w:pPr>
              <w:pStyle w:val="PargrafodaLista"/>
              <w:numPr>
                <w:ilvl w:val="1"/>
                <w:numId w:val="6"/>
              </w:numPr>
              <w:spacing w:after="0" w:line="240" w:lineRule="auto"/>
              <w:ind w:left="596" w:hanging="425"/>
              <w:rPr>
                <w:sz w:val="24"/>
                <w:szCs w:val="24"/>
              </w:rPr>
            </w:pPr>
            <w:r w:rsidRPr="00A158FA">
              <w:rPr>
                <w:sz w:val="24"/>
                <w:szCs w:val="24"/>
              </w:rPr>
              <w:t>Decorrido o prazo acima e se os serviços não forem iniciados, a contratada será notificada para no prazo máximo de 24 (vinte e quatro) horas, iniciá-lo; caso contrário, será aplicada a multa de acordo com o subitem 9.1.</w:t>
            </w:r>
          </w:p>
          <w:p w14:paraId="4C150B59" w14:textId="642E7589" w:rsidR="002775F1" w:rsidRPr="00142F41" w:rsidRDefault="002775F1" w:rsidP="008025CA">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142F41" w:rsidRDefault="0010060A" w:rsidP="008025CA">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142F41" w14:paraId="03091966" w14:textId="77777777" w:rsidTr="009A63FC">
        <w:trPr>
          <w:trHeight w:val="2866"/>
        </w:trPr>
        <w:tc>
          <w:tcPr>
            <w:tcW w:w="9061" w:type="dxa"/>
          </w:tcPr>
          <w:p w14:paraId="5E0DCBE7" w14:textId="27867087" w:rsidR="00516BF8" w:rsidRPr="00142F41" w:rsidRDefault="00516BF8" w:rsidP="008025CA">
            <w:pPr>
              <w:pStyle w:val="PargrafodaLista"/>
              <w:numPr>
                <w:ilvl w:val="0"/>
                <w:numId w:val="6"/>
              </w:numPr>
              <w:tabs>
                <w:tab w:val="left" w:pos="319"/>
              </w:tabs>
              <w:spacing w:after="0" w:line="240" w:lineRule="auto"/>
              <w:ind w:left="0" w:firstLine="0"/>
              <w:rPr>
                <w:i/>
                <w:iCs/>
                <w:color w:val="auto"/>
                <w:sz w:val="24"/>
                <w:szCs w:val="24"/>
              </w:rPr>
            </w:pPr>
            <w:r w:rsidRPr="00142F41">
              <w:rPr>
                <w:b/>
                <w:bCs/>
                <w:color w:val="auto"/>
                <w:sz w:val="24"/>
                <w:szCs w:val="24"/>
              </w:rPr>
              <w:lastRenderedPageBreak/>
              <w:t>ACOMPANHAMENTO E FISCALIZAÇÃO DO CONTRATO:</w:t>
            </w:r>
          </w:p>
          <w:p w14:paraId="55A410EE" w14:textId="77777777" w:rsidR="00910333" w:rsidRPr="00142F41" w:rsidRDefault="00910333" w:rsidP="008025CA">
            <w:pPr>
              <w:tabs>
                <w:tab w:val="left" w:pos="993"/>
              </w:tabs>
              <w:spacing w:after="0" w:line="240" w:lineRule="auto"/>
              <w:ind w:firstLine="0"/>
              <w:rPr>
                <w:color w:val="auto"/>
                <w:kern w:val="2"/>
                <w:sz w:val="24"/>
                <w:szCs w:val="24"/>
                <w:lang w:val="pt-PT"/>
              </w:rPr>
            </w:pPr>
          </w:p>
          <w:p w14:paraId="52AD772E" w14:textId="38513DBE" w:rsidR="00DF2649" w:rsidRPr="00142F41" w:rsidRDefault="00DF2649" w:rsidP="008025CA">
            <w:pPr>
              <w:pStyle w:val="PargrafodaLista"/>
              <w:numPr>
                <w:ilvl w:val="0"/>
                <w:numId w:val="26"/>
              </w:numPr>
              <w:spacing w:after="0" w:line="240" w:lineRule="auto"/>
              <w:rPr>
                <w:bCs/>
                <w:color w:val="000000"/>
                <w:kern w:val="2"/>
                <w:sz w:val="24"/>
                <w:szCs w:val="24"/>
              </w:rPr>
            </w:pPr>
            <w:r w:rsidRPr="00142F41">
              <w:rPr>
                <w:bCs/>
                <w:color w:val="000000"/>
                <w:kern w:val="2"/>
                <w:sz w:val="24"/>
                <w:szCs w:val="24"/>
              </w:rPr>
              <w:t>A gestão do contrato será realizada pelo Sebrae/RO que far</w:t>
            </w:r>
            <w:r w:rsidR="00910333" w:rsidRPr="00142F41">
              <w:rPr>
                <w:bCs/>
                <w:color w:val="000000"/>
                <w:kern w:val="2"/>
                <w:sz w:val="24"/>
                <w:szCs w:val="24"/>
              </w:rPr>
              <w:t>á</w:t>
            </w:r>
            <w:r w:rsidRPr="00142F41">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1038FC40" w:rsidR="00516BF8" w:rsidRPr="00142F41" w:rsidRDefault="00282C5F" w:rsidP="008025CA">
            <w:pPr>
              <w:pStyle w:val="PargrafodaLista"/>
              <w:numPr>
                <w:ilvl w:val="0"/>
                <w:numId w:val="26"/>
              </w:numPr>
              <w:spacing w:after="0" w:line="240" w:lineRule="auto"/>
              <w:rPr>
                <w:bCs/>
                <w:color w:val="000000"/>
                <w:kern w:val="2"/>
                <w:sz w:val="24"/>
                <w:szCs w:val="24"/>
              </w:rPr>
            </w:pPr>
            <w:r w:rsidRPr="00142F41">
              <w:rPr>
                <w:bCs/>
                <w:color w:val="000000"/>
                <w:kern w:val="2"/>
                <w:sz w:val="24"/>
                <w:szCs w:val="24"/>
              </w:rPr>
              <w:t>Para a gestão do contrato, fica designado (a) o Sr.(a) Gracielly de Oliveira e Silva Costa, do Sebrae/RO.</w:t>
            </w:r>
          </w:p>
        </w:tc>
      </w:tr>
    </w:tbl>
    <w:p w14:paraId="198A9351" w14:textId="77777777" w:rsidR="00516BF8" w:rsidRPr="00142F41" w:rsidRDefault="00516BF8" w:rsidP="008025CA">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142F41" w14:paraId="1708AB66" w14:textId="77777777" w:rsidTr="007B5B42">
        <w:tc>
          <w:tcPr>
            <w:tcW w:w="9061" w:type="dxa"/>
          </w:tcPr>
          <w:p w14:paraId="282FC326" w14:textId="450DE80A" w:rsidR="00910333" w:rsidRPr="00142F41" w:rsidRDefault="007B5B42" w:rsidP="008025CA">
            <w:pPr>
              <w:pStyle w:val="PargrafodaLista"/>
              <w:numPr>
                <w:ilvl w:val="0"/>
                <w:numId w:val="6"/>
              </w:numPr>
              <w:tabs>
                <w:tab w:val="left" w:pos="319"/>
              </w:tabs>
              <w:spacing w:after="0" w:line="240" w:lineRule="auto"/>
              <w:ind w:left="0" w:firstLine="0"/>
              <w:rPr>
                <w:i/>
                <w:iCs/>
                <w:color w:val="auto"/>
                <w:sz w:val="24"/>
                <w:szCs w:val="24"/>
              </w:rPr>
            </w:pPr>
            <w:r w:rsidRPr="00142F41">
              <w:rPr>
                <w:b/>
                <w:bCs/>
                <w:color w:val="auto"/>
                <w:sz w:val="24"/>
                <w:szCs w:val="24"/>
              </w:rPr>
              <w:t>PENALIDADES:</w:t>
            </w:r>
          </w:p>
          <w:p w14:paraId="564C8926" w14:textId="77777777" w:rsidR="007B5B42" w:rsidRPr="00142F41" w:rsidRDefault="007B5B42" w:rsidP="008025CA">
            <w:pPr>
              <w:tabs>
                <w:tab w:val="left" w:pos="993"/>
              </w:tabs>
              <w:spacing w:after="0" w:line="240" w:lineRule="auto"/>
              <w:ind w:firstLine="0"/>
              <w:rPr>
                <w:color w:val="auto"/>
                <w:sz w:val="24"/>
                <w:szCs w:val="24"/>
              </w:rPr>
            </w:pPr>
          </w:p>
          <w:p w14:paraId="1E5AA103" w14:textId="77777777" w:rsidR="00EA6617" w:rsidRPr="00142F41" w:rsidRDefault="00EA6617" w:rsidP="008025CA">
            <w:pPr>
              <w:pStyle w:val="PargrafodaLista"/>
              <w:numPr>
                <w:ilvl w:val="1"/>
                <w:numId w:val="6"/>
              </w:numPr>
              <w:spacing w:after="0" w:line="240" w:lineRule="auto"/>
              <w:ind w:left="596" w:hanging="425"/>
              <w:rPr>
                <w:bCs/>
                <w:color w:val="000000"/>
                <w:kern w:val="2"/>
                <w:sz w:val="24"/>
                <w:szCs w:val="24"/>
              </w:rPr>
            </w:pPr>
            <w:r w:rsidRPr="00142F41">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142F41" w:rsidRDefault="00EA6617" w:rsidP="008025CA">
            <w:pPr>
              <w:pStyle w:val="PargrafodaLista"/>
              <w:numPr>
                <w:ilvl w:val="0"/>
                <w:numId w:val="31"/>
              </w:numPr>
              <w:spacing w:after="0" w:line="240" w:lineRule="auto"/>
              <w:rPr>
                <w:bCs/>
                <w:color w:val="000000"/>
                <w:kern w:val="2"/>
                <w:sz w:val="24"/>
                <w:szCs w:val="24"/>
              </w:rPr>
            </w:pPr>
            <w:r w:rsidRPr="00142F41">
              <w:rPr>
                <w:bCs/>
                <w:color w:val="000000"/>
                <w:kern w:val="2"/>
                <w:sz w:val="24"/>
                <w:szCs w:val="24"/>
              </w:rPr>
              <w:t xml:space="preserve">Advertência; </w:t>
            </w:r>
          </w:p>
          <w:p w14:paraId="5EFFB27B" w14:textId="048E48CF" w:rsidR="00EA6617" w:rsidRPr="00142F41" w:rsidRDefault="00EA6617" w:rsidP="008025CA">
            <w:pPr>
              <w:pStyle w:val="PargrafodaLista"/>
              <w:numPr>
                <w:ilvl w:val="0"/>
                <w:numId w:val="31"/>
              </w:numPr>
              <w:spacing w:after="0" w:line="240" w:lineRule="auto"/>
              <w:rPr>
                <w:bCs/>
                <w:color w:val="000000"/>
                <w:kern w:val="2"/>
                <w:sz w:val="24"/>
                <w:szCs w:val="24"/>
              </w:rPr>
            </w:pPr>
            <w:r w:rsidRPr="00142F41">
              <w:rPr>
                <w:bCs/>
                <w:color w:val="000000"/>
                <w:kern w:val="2"/>
                <w:sz w:val="24"/>
                <w:szCs w:val="24"/>
              </w:rPr>
              <w:t>Multa, nas hipóteses abaixo elencadas:</w:t>
            </w:r>
          </w:p>
          <w:p w14:paraId="4A34987C" w14:textId="33A2B942" w:rsidR="00EA6617" w:rsidRPr="00142F41" w:rsidRDefault="00EA6617" w:rsidP="008025CA">
            <w:pPr>
              <w:pStyle w:val="PargrafodaLista"/>
              <w:numPr>
                <w:ilvl w:val="1"/>
                <w:numId w:val="27"/>
              </w:numPr>
              <w:spacing w:after="0" w:line="240" w:lineRule="auto"/>
              <w:rPr>
                <w:sz w:val="24"/>
                <w:szCs w:val="24"/>
              </w:rPr>
            </w:pPr>
            <w:r w:rsidRPr="00142F41">
              <w:rPr>
                <w:sz w:val="24"/>
                <w:szCs w:val="24"/>
              </w:rPr>
              <w:t xml:space="preserve">De até 10% (dez por cento) sobre o valor do contrato, no caso de inexecução total; </w:t>
            </w:r>
          </w:p>
          <w:p w14:paraId="1D09FFD1" w14:textId="1CC5024A" w:rsidR="00EA6617" w:rsidRPr="00142F41" w:rsidRDefault="00EA6617" w:rsidP="008025CA">
            <w:pPr>
              <w:pStyle w:val="PargrafodaLista"/>
              <w:numPr>
                <w:ilvl w:val="1"/>
                <w:numId w:val="27"/>
              </w:numPr>
              <w:spacing w:after="0" w:line="240" w:lineRule="auto"/>
              <w:rPr>
                <w:sz w:val="24"/>
                <w:szCs w:val="24"/>
              </w:rPr>
            </w:pPr>
            <w:r w:rsidRPr="00142F41">
              <w:rPr>
                <w:sz w:val="24"/>
                <w:szCs w:val="24"/>
              </w:rPr>
              <w:t>De até 10% (dez por cento) sobre os valores dos objetos não executados, no caso de inexecução parcial;</w:t>
            </w:r>
          </w:p>
          <w:p w14:paraId="741E93BA" w14:textId="10BD31F3" w:rsidR="00EA6617" w:rsidRPr="00142F41" w:rsidRDefault="00EA6617" w:rsidP="008025CA">
            <w:pPr>
              <w:pStyle w:val="PargrafodaLista"/>
              <w:numPr>
                <w:ilvl w:val="1"/>
                <w:numId w:val="27"/>
              </w:numPr>
              <w:spacing w:after="0" w:line="240" w:lineRule="auto"/>
              <w:rPr>
                <w:sz w:val="24"/>
                <w:szCs w:val="24"/>
              </w:rPr>
            </w:pPr>
            <w:r w:rsidRPr="00142F41">
              <w:rPr>
                <w:sz w:val="24"/>
                <w:szCs w:val="24"/>
              </w:rPr>
              <w:t>De 1% (um por cento) do valor dos respectivos objetos por dia de atraso, limitado a 10 (dez) dias, no caso de atraso na entrega, não ultrapassando 10% (dez por cento);</w:t>
            </w:r>
          </w:p>
          <w:p w14:paraId="2EC24C0B" w14:textId="77777777" w:rsidR="00EA6617" w:rsidRPr="00142F41" w:rsidRDefault="00EA6617" w:rsidP="008025CA">
            <w:pPr>
              <w:pStyle w:val="PargrafodaLista"/>
              <w:numPr>
                <w:ilvl w:val="0"/>
                <w:numId w:val="31"/>
              </w:numPr>
              <w:spacing w:after="0" w:line="240" w:lineRule="auto"/>
              <w:rPr>
                <w:bCs/>
                <w:color w:val="000000"/>
                <w:kern w:val="2"/>
                <w:sz w:val="24"/>
                <w:szCs w:val="24"/>
              </w:rPr>
            </w:pPr>
            <w:r w:rsidRPr="00142F41">
              <w:rPr>
                <w:bCs/>
                <w:color w:val="000000"/>
                <w:kern w:val="2"/>
                <w:sz w:val="24"/>
                <w:szCs w:val="24"/>
              </w:rPr>
              <w:t>Rescisão unilateral do contrato, sem prejuízo do pagamento das respectivas multas, na hipótese de ocorrer:</w:t>
            </w:r>
          </w:p>
          <w:p w14:paraId="218BC0BB" w14:textId="77777777" w:rsidR="00C9318C" w:rsidRPr="00142F41" w:rsidRDefault="00EA6617" w:rsidP="008025CA">
            <w:pPr>
              <w:pStyle w:val="PargrafodaLista"/>
              <w:numPr>
                <w:ilvl w:val="0"/>
                <w:numId w:val="33"/>
              </w:numPr>
              <w:spacing w:after="0" w:line="240" w:lineRule="auto"/>
              <w:rPr>
                <w:sz w:val="24"/>
                <w:szCs w:val="24"/>
              </w:rPr>
            </w:pPr>
            <w:r w:rsidRPr="00142F41">
              <w:rPr>
                <w:sz w:val="24"/>
                <w:szCs w:val="24"/>
              </w:rPr>
              <w:t>O previsto nas alíneas a ou b do inciso II desta Cláusula;</w:t>
            </w:r>
          </w:p>
          <w:p w14:paraId="30DA1144" w14:textId="1B3313CD" w:rsidR="00C9318C" w:rsidRPr="00142F41" w:rsidRDefault="00EA6617" w:rsidP="008025CA">
            <w:pPr>
              <w:pStyle w:val="PargrafodaLista"/>
              <w:numPr>
                <w:ilvl w:val="0"/>
                <w:numId w:val="33"/>
              </w:numPr>
              <w:spacing w:after="0" w:line="240" w:lineRule="auto"/>
              <w:rPr>
                <w:sz w:val="24"/>
                <w:szCs w:val="24"/>
              </w:rPr>
            </w:pPr>
            <w:r w:rsidRPr="00142F41">
              <w:rPr>
                <w:sz w:val="24"/>
                <w:szCs w:val="24"/>
              </w:rPr>
              <w:t>A extrapolação dos 10 (dez) dias previstos na alínea c do inciso II, desta cláusula.</w:t>
            </w:r>
          </w:p>
          <w:p w14:paraId="77F308C0" w14:textId="77777777" w:rsidR="00C9318C" w:rsidRPr="00142F41" w:rsidRDefault="00EA6617" w:rsidP="008025CA">
            <w:pPr>
              <w:pStyle w:val="PargrafodaLista"/>
              <w:numPr>
                <w:ilvl w:val="0"/>
                <w:numId w:val="31"/>
              </w:numPr>
              <w:spacing w:after="0" w:line="240" w:lineRule="auto"/>
              <w:rPr>
                <w:bCs/>
                <w:color w:val="000000"/>
                <w:kern w:val="2"/>
                <w:sz w:val="24"/>
                <w:szCs w:val="24"/>
              </w:rPr>
            </w:pPr>
            <w:r w:rsidRPr="00142F41">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Pr="00142F41" w:rsidRDefault="00EA6617" w:rsidP="008025CA">
            <w:pPr>
              <w:pStyle w:val="PargrafodaLista"/>
              <w:numPr>
                <w:ilvl w:val="0"/>
                <w:numId w:val="31"/>
              </w:numPr>
              <w:spacing w:after="0" w:line="240" w:lineRule="auto"/>
              <w:rPr>
                <w:bCs/>
                <w:color w:val="000000"/>
                <w:kern w:val="2"/>
                <w:sz w:val="24"/>
                <w:szCs w:val="24"/>
              </w:rPr>
            </w:pPr>
            <w:r w:rsidRPr="00142F41">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Pr="00142F41" w:rsidRDefault="00C9318C" w:rsidP="008025CA">
            <w:pPr>
              <w:pStyle w:val="PargrafodaLista"/>
              <w:spacing w:after="0" w:line="240" w:lineRule="auto"/>
              <w:ind w:left="1080" w:firstLine="0"/>
              <w:rPr>
                <w:bCs/>
                <w:color w:val="000000"/>
                <w:kern w:val="2"/>
                <w:sz w:val="24"/>
                <w:szCs w:val="24"/>
              </w:rPr>
            </w:pPr>
          </w:p>
          <w:p w14:paraId="16563475" w14:textId="77777777" w:rsidR="00C9318C" w:rsidRPr="00142F41" w:rsidRDefault="00EA6617" w:rsidP="008025CA">
            <w:pPr>
              <w:pStyle w:val="PargrafodaLista"/>
              <w:spacing w:after="0" w:line="240" w:lineRule="auto"/>
              <w:ind w:left="1080" w:firstLine="0"/>
              <w:rPr>
                <w:bCs/>
                <w:color w:val="000000"/>
                <w:kern w:val="2"/>
                <w:sz w:val="24"/>
                <w:szCs w:val="24"/>
              </w:rPr>
            </w:pPr>
            <w:r w:rsidRPr="00142F41">
              <w:rPr>
                <w:b/>
                <w:color w:val="000000"/>
                <w:kern w:val="2"/>
                <w:sz w:val="24"/>
                <w:szCs w:val="24"/>
              </w:rPr>
              <w:t>Parágrafo</w:t>
            </w:r>
            <w:r w:rsidRPr="00142F41">
              <w:rPr>
                <w:bCs/>
                <w:color w:val="000000"/>
                <w:kern w:val="2"/>
                <w:sz w:val="24"/>
                <w:szCs w:val="24"/>
              </w:rPr>
              <w:t xml:space="preserve"> </w:t>
            </w:r>
            <w:r w:rsidRPr="00142F41">
              <w:rPr>
                <w:b/>
                <w:color w:val="000000"/>
                <w:kern w:val="2"/>
                <w:sz w:val="24"/>
                <w:szCs w:val="24"/>
              </w:rPr>
              <w:t>Primeiro</w:t>
            </w:r>
            <w:r w:rsidRPr="00142F41">
              <w:rPr>
                <w:bCs/>
                <w:color w:val="000000"/>
                <w:kern w:val="2"/>
                <w:sz w:val="24"/>
                <w:szCs w:val="24"/>
              </w:rPr>
              <w:t>:</w:t>
            </w:r>
            <w:r w:rsidR="00C9318C" w:rsidRPr="00142F41">
              <w:rPr>
                <w:bCs/>
                <w:color w:val="000000"/>
                <w:kern w:val="2"/>
                <w:sz w:val="24"/>
                <w:szCs w:val="24"/>
              </w:rPr>
              <w:t xml:space="preserve"> </w:t>
            </w:r>
            <w:r w:rsidRPr="00142F41">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Pr="00142F41" w:rsidRDefault="00C9318C" w:rsidP="008025CA">
            <w:pPr>
              <w:pStyle w:val="PargrafodaLista"/>
              <w:spacing w:after="0" w:line="240" w:lineRule="auto"/>
              <w:ind w:left="1080" w:firstLine="0"/>
              <w:rPr>
                <w:bCs/>
                <w:color w:val="000000"/>
                <w:kern w:val="2"/>
                <w:sz w:val="24"/>
                <w:szCs w:val="24"/>
              </w:rPr>
            </w:pPr>
          </w:p>
          <w:p w14:paraId="6822B863" w14:textId="47230575" w:rsidR="007313F9" w:rsidRPr="00142F41" w:rsidRDefault="00EA6617" w:rsidP="008025CA">
            <w:pPr>
              <w:pStyle w:val="PargrafodaLista"/>
              <w:spacing w:after="0" w:line="240" w:lineRule="auto"/>
              <w:ind w:left="1080" w:firstLine="0"/>
              <w:rPr>
                <w:bCs/>
                <w:color w:val="000000"/>
                <w:kern w:val="2"/>
                <w:sz w:val="24"/>
                <w:szCs w:val="24"/>
              </w:rPr>
            </w:pPr>
            <w:r w:rsidRPr="00142F41">
              <w:rPr>
                <w:b/>
                <w:color w:val="000000"/>
                <w:kern w:val="2"/>
                <w:sz w:val="24"/>
                <w:szCs w:val="24"/>
              </w:rPr>
              <w:t>Parágrafo Segundo</w:t>
            </w:r>
            <w:r w:rsidRPr="00142F41">
              <w:rPr>
                <w:bCs/>
                <w:color w:val="000000"/>
                <w:kern w:val="2"/>
                <w:sz w:val="24"/>
                <w:szCs w:val="24"/>
              </w:rPr>
              <w:t xml:space="preserve">: As multas serão descontadas dos pagamentos a que a CONTRATADA fizer jus ou recolhidas diretamente à tesouraria do </w:t>
            </w:r>
            <w:r w:rsidRPr="00142F41">
              <w:rPr>
                <w:bCs/>
                <w:color w:val="000000"/>
                <w:kern w:val="2"/>
                <w:sz w:val="24"/>
                <w:szCs w:val="24"/>
              </w:rPr>
              <w:lastRenderedPageBreak/>
              <w:t>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142F41" w:rsidRDefault="007B5B42" w:rsidP="008025CA">
      <w:pPr>
        <w:tabs>
          <w:tab w:val="left" w:pos="993"/>
        </w:tabs>
        <w:spacing w:after="0" w:line="240" w:lineRule="auto"/>
        <w:ind w:firstLine="0"/>
        <w:rPr>
          <w:sz w:val="24"/>
          <w:szCs w:val="24"/>
        </w:rPr>
      </w:pPr>
    </w:p>
    <w:p w14:paraId="68E620FA" w14:textId="77777777" w:rsidR="00516BF8" w:rsidRPr="00142F41" w:rsidRDefault="00516BF8" w:rsidP="008025CA">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142F41" w14:paraId="08166F4D" w14:textId="77777777" w:rsidTr="00516BF8">
        <w:tc>
          <w:tcPr>
            <w:tcW w:w="9061" w:type="dxa"/>
          </w:tcPr>
          <w:p w14:paraId="01AD0099" w14:textId="77777777" w:rsidR="00516BF8" w:rsidRPr="00142F41" w:rsidRDefault="00516BF8" w:rsidP="008025CA">
            <w:pPr>
              <w:pStyle w:val="PargrafodaLista"/>
              <w:numPr>
                <w:ilvl w:val="0"/>
                <w:numId w:val="6"/>
              </w:numPr>
              <w:tabs>
                <w:tab w:val="left" w:pos="319"/>
              </w:tabs>
              <w:spacing w:after="0" w:line="240" w:lineRule="auto"/>
              <w:ind w:left="0" w:firstLine="0"/>
              <w:rPr>
                <w:b/>
                <w:bCs/>
                <w:sz w:val="24"/>
                <w:szCs w:val="24"/>
              </w:rPr>
            </w:pPr>
            <w:r w:rsidRPr="00142F41">
              <w:rPr>
                <w:b/>
                <w:bCs/>
                <w:sz w:val="24"/>
                <w:szCs w:val="24"/>
              </w:rPr>
              <w:t>FORMA DE PAGAMENTO:</w:t>
            </w:r>
          </w:p>
          <w:p w14:paraId="64FC919F" w14:textId="77777777" w:rsidR="00516BF8" w:rsidRPr="00142F41" w:rsidRDefault="00516BF8" w:rsidP="008025CA">
            <w:pPr>
              <w:pStyle w:val="PargrafodaLista"/>
              <w:tabs>
                <w:tab w:val="left" w:pos="319"/>
              </w:tabs>
              <w:spacing w:after="0" w:line="240" w:lineRule="auto"/>
              <w:ind w:left="0" w:firstLine="0"/>
              <w:rPr>
                <w:b/>
                <w:bCs/>
                <w:sz w:val="24"/>
                <w:szCs w:val="24"/>
              </w:rPr>
            </w:pPr>
          </w:p>
          <w:p w14:paraId="5CEA1D73" w14:textId="1C76D230" w:rsidR="00633AC9" w:rsidRPr="00142F41" w:rsidRDefault="00516BF8" w:rsidP="008025CA">
            <w:pPr>
              <w:pStyle w:val="PargrafodaLista"/>
              <w:numPr>
                <w:ilvl w:val="0"/>
                <w:numId w:val="34"/>
              </w:numPr>
              <w:spacing w:after="0" w:line="240" w:lineRule="auto"/>
              <w:rPr>
                <w:bCs/>
                <w:color w:val="000000"/>
                <w:kern w:val="2"/>
                <w:sz w:val="24"/>
                <w:szCs w:val="24"/>
              </w:rPr>
            </w:pPr>
            <w:r w:rsidRPr="00142F41">
              <w:rPr>
                <w:bCs/>
                <w:color w:val="000000"/>
                <w:kern w:val="2"/>
                <w:sz w:val="24"/>
                <w:szCs w:val="24"/>
              </w:rPr>
              <w:t xml:space="preserve">A </w:t>
            </w:r>
            <w:r w:rsidRPr="00142F41">
              <w:rPr>
                <w:sz w:val="24"/>
                <w:szCs w:val="24"/>
              </w:rPr>
              <w:t>CONTRATADA</w:t>
            </w:r>
            <w:r w:rsidRPr="00142F41">
              <w:rPr>
                <w:bCs/>
                <w:color w:val="000000"/>
                <w:kern w:val="2"/>
                <w:sz w:val="24"/>
                <w:szCs w:val="24"/>
              </w:rPr>
              <w:t xml:space="preserve"> deverá encaminhar a Nota Fiscal/Fatura de produto/serviço por e-mail ou diretamente pelo sistema SE ou no Sebrae em Rondônia </w:t>
            </w:r>
            <w:r w:rsidRPr="00142F41">
              <w:rPr>
                <w:bCs/>
                <w:color w:val="auto"/>
                <w:kern w:val="2"/>
                <w:sz w:val="24"/>
                <w:szCs w:val="24"/>
              </w:rPr>
              <w:t>na Avenida Campos Sales, 3421, Bairro Olaria, Porto Velho -</w:t>
            </w:r>
            <w:r w:rsidRPr="00142F41">
              <w:rPr>
                <w:bCs/>
                <w:color w:val="FF0000"/>
                <w:kern w:val="2"/>
                <w:sz w:val="24"/>
                <w:szCs w:val="24"/>
              </w:rPr>
              <w:t xml:space="preserve"> </w:t>
            </w:r>
            <w:r w:rsidRPr="00142F41">
              <w:rPr>
                <w:bCs/>
                <w:color w:val="auto"/>
                <w:kern w:val="2"/>
                <w:sz w:val="24"/>
                <w:szCs w:val="24"/>
              </w:rPr>
              <w:t xml:space="preserve">Rondônia </w:t>
            </w:r>
            <w:r w:rsidRPr="00142F41">
              <w:rPr>
                <w:bCs/>
                <w:color w:val="000000"/>
                <w:kern w:val="2"/>
                <w:sz w:val="24"/>
                <w:szCs w:val="24"/>
              </w:rPr>
              <w:t>e endereçada ao gestor do contrato, com entrega protocolada, a fim de que sejam adotas as medidas afetas ao pagamento;</w:t>
            </w:r>
          </w:p>
          <w:p w14:paraId="5A0269BA" w14:textId="2FE02521" w:rsidR="00633AC9" w:rsidRPr="00142F41" w:rsidRDefault="00516BF8" w:rsidP="008025CA">
            <w:pPr>
              <w:pStyle w:val="PargrafodaLista"/>
              <w:numPr>
                <w:ilvl w:val="0"/>
                <w:numId w:val="34"/>
              </w:numPr>
              <w:spacing w:after="0" w:line="240" w:lineRule="auto"/>
              <w:rPr>
                <w:sz w:val="24"/>
                <w:szCs w:val="24"/>
              </w:rPr>
            </w:pPr>
            <w:r w:rsidRPr="00142F41">
              <w:rPr>
                <w:sz w:val="24"/>
                <w:szCs w:val="24"/>
              </w:rPr>
              <w:t xml:space="preserve">O pagamento será efetuado mediante crédito em conta bancária indicada pela empresa registrada, no prazo de até </w:t>
            </w:r>
            <w:r w:rsidR="00A006B1" w:rsidRPr="00142F41">
              <w:rPr>
                <w:sz w:val="24"/>
                <w:szCs w:val="24"/>
              </w:rPr>
              <w:t>10</w:t>
            </w:r>
            <w:r w:rsidRPr="00142F41">
              <w:rPr>
                <w:sz w:val="24"/>
                <w:szCs w:val="24"/>
              </w:rPr>
              <w:t xml:space="preserve"> (</w:t>
            </w:r>
            <w:r w:rsidR="00A006B1" w:rsidRPr="00142F41">
              <w:rPr>
                <w:sz w:val="24"/>
                <w:szCs w:val="24"/>
              </w:rPr>
              <w:t>dez</w:t>
            </w:r>
            <w:r w:rsidRPr="00142F41">
              <w:rPr>
                <w:sz w:val="24"/>
                <w:szCs w:val="24"/>
              </w:rPr>
              <w:t>) dias úteis contados na data da apresentação de nota fiscal ao Sebrae em Rondônia, e devidamente atestada após verificação da regularidade fiscal da CONTRATADA;</w:t>
            </w:r>
            <w:r w:rsidR="00BE20A4" w:rsidRPr="00142F41">
              <w:rPr>
                <w:sz w:val="24"/>
                <w:szCs w:val="24"/>
              </w:rPr>
              <w:t xml:space="preserve"> </w:t>
            </w:r>
            <w:r w:rsidR="00BD1A74" w:rsidRPr="00142F41">
              <w:rPr>
                <w:sz w:val="24"/>
                <w:szCs w:val="24"/>
              </w:rPr>
              <w:t xml:space="preserve"> </w:t>
            </w:r>
          </w:p>
          <w:p w14:paraId="007E944A" w14:textId="77777777" w:rsidR="00633AC9" w:rsidRPr="00142F41" w:rsidRDefault="00516BF8" w:rsidP="008025CA">
            <w:pPr>
              <w:pStyle w:val="PargrafodaLista"/>
              <w:numPr>
                <w:ilvl w:val="0"/>
                <w:numId w:val="34"/>
              </w:numPr>
              <w:spacing w:after="0" w:line="240" w:lineRule="auto"/>
              <w:rPr>
                <w:sz w:val="24"/>
                <w:szCs w:val="24"/>
              </w:rPr>
            </w:pPr>
            <w:r w:rsidRPr="00142F41">
              <w:rPr>
                <w:sz w:val="24"/>
                <w:szCs w:val="24"/>
              </w:rPr>
              <w:t>A Nota Fiscal deverá ser entregue ao Sebrae em Rondônia pela CONTRATADA, respeitando a data limite do dia 20 de cada mês para entrega do documento fiscal;</w:t>
            </w:r>
          </w:p>
          <w:p w14:paraId="5AF06B6A" w14:textId="3B2B8227" w:rsidR="00516BF8" w:rsidRPr="00142F41" w:rsidRDefault="00E31663" w:rsidP="008025CA">
            <w:pPr>
              <w:pStyle w:val="PargrafodaLista"/>
              <w:numPr>
                <w:ilvl w:val="0"/>
                <w:numId w:val="34"/>
              </w:numPr>
              <w:spacing w:after="0" w:line="240" w:lineRule="auto"/>
              <w:rPr>
                <w:sz w:val="24"/>
                <w:szCs w:val="24"/>
              </w:rPr>
            </w:pPr>
            <w:r w:rsidRPr="00142F41">
              <w:rPr>
                <w:sz w:val="24"/>
                <w:szCs w:val="24"/>
              </w:rPr>
              <w:t>Q</w:t>
            </w:r>
            <w:r w:rsidR="00516BF8" w:rsidRPr="00142F41">
              <w:rPr>
                <w:sz w:val="24"/>
                <w:szCs w:val="24"/>
              </w:rPr>
              <w:t xml:space="preserve">uaisquer despesas decorrentes de transações bancárias correrão por conta da CONTRATADA; </w:t>
            </w:r>
          </w:p>
          <w:p w14:paraId="5455992C" w14:textId="77777777" w:rsidR="00516BF8" w:rsidRPr="00142F41" w:rsidRDefault="00516BF8" w:rsidP="008025CA">
            <w:pPr>
              <w:pStyle w:val="PargrafodaLista"/>
              <w:numPr>
                <w:ilvl w:val="0"/>
                <w:numId w:val="34"/>
              </w:numPr>
              <w:spacing w:after="0" w:line="240" w:lineRule="auto"/>
              <w:rPr>
                <w:sz w:val="24"/>
                <w:szCs w:val="24"/>
              </w:rPr>
            </w:pPr>
            <w:r w:rsidRPr="00142F41">
              <w:rPr>
                <w:sz w:val="24"/>
                <w:szCs w:val="24"/>
              </w:rPr>
              <w:t xml:space="preserve">O Sebrae em Rondônia poderá deduzir, do montante a pagar, as indenizações devidas pela CONTRATADA em razão de inadimplência; </w:t>
            </w:r>
          </w:p>
          <w:p w14:paraId="72E21AC0" w14:textId="77777777" w:rsidR="00516BF8" w:rsidRPr="00142F41" w:rsidRDefault="00516BF8" w:rsidP="008025CA">
            <w:pPr>
              <w:pStyle w:val="PargrafodaLista"/>
              <w:numPr>
                <w:ilvl w:val="0"/>
                <w:numId w:val="34"/>
              </w:numPr>
              <w:spacing w:after="0" w:line="240" w:lineRule="auto"/>
              <w:rPr>
                <w:sz w:val="24"/>
                <w:szCs w:val="24"/>
              </w:rPr>
            </w:pPr>
            <w:r w:rsidRPr="00142F4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142F41" w:rsidRDefault="00516BF8" w:rsidP="008025CA">
            <w:pPr>
              <w:pStyle w:val="PargrafodaLista"/>
              <w:numPr>
                <w:ilvl w:val="0"/>
                <w:numId w:val="34"/>
              </w:numPr>
              <w:spacing w:after="0" w:line="240" w:lineRule="auto"/>
              <w:rPr>
                <w:sz w:val="24"/>
                <w:szCs w:val="24"/>
              </w:rPr>
            </w:pPr>
            <w:r w:rsidRPr="00142F41">
              <w:rPr>
                <w:sz w:val="24"/>
                <w:szCs w:val="24"/>
              </w:rPr>
              <w:t xml:space="preserve">Deverão constar obrigatoriamente no corpo das notas fiscais as seguintes informações: </w:t>
            </w:r>
          </w:p>
          <w:p w14:paraId="7F059E7F" w14:textId="2FAE9174" w:rsidR="007E6A0A" w:rsidRPr="00142F41" w:rsidRDefault="007E6A0A" w:rsidP="008025CA">
            <w:pPr>
              <w:pStyle w:val="PargrafodaLista"/>
              <w:numPr>
                <w:ilvl w:val="0"/>
                <w:numId w:val="29"/>
              </w:numPr>
              <w:spacing w:after="0" w:line="240" w:lineRule="auto"/>
              <w:rPr>
                <w:sz w:val="24"/>
                <w:szCs w:val="24"/>
              </w:rPr>
            </w:pPr>
            <w:r w:rsidRPr="00142F41">
              <w:rPr>
                <w:sz w:val="24"/>
                <w:szCs w:val="24"/>
              </w:rPr>
              <w:t>Razão social; CNPJ; Inscrição Estadual; Inscrição Municipal;</w:t>
            </w:r>
          </w:p>
          <w:p w14:paraId="45C411E7" w14:textId="27424C0E" w:rsidR="007E6A0A" w:rsidRPr="00142F41" w:rsidRDefault="007E6A0A" w:rsidP="008025CA">
            <w:pPr>
              <w:pStyle w:val="PargrafodaLista"/>
              <w:numPr>
                <w:ilvl w:val="0"/>
                <w:numId w:val="29"/>
              </w:numPr>
              <w:spacing w:after="0" w:line="240" w:lineRule="auto"/>
              <w:rPr>
                <w:sz w:val="24"/>
                <w:szCs w:val="24"/>
              </w:rPr>
            </w:pPr>
            <w:r w:rsidRPr="00142F41">
              <w:rPr>
                <w:sz w:val="24"/>
                <w:szCs w:val="24"/>
              </w:rPr>
              <w:t>Informar o número d</w:t>
            </w:r>
            <w:r w:rsidR="0045541F">
              <w:rPr>
                <w:sz w:val="24"/>
                <w:szCs w:val="24"/>
              </w:rPr>
              <w:t>o</w:t>
            </w:r>
            <w:r w:rsidRPr="00142F41">
              <w:rPr>
                <w:sz w:val="24"/>
                <w:szCs w:val="24"/>
              </w:rPr>
              <w:t xml:space="preserve"> contrato; Valor total, com as deduções de impostos devidos;</w:t>
            </w:r>
          </w:p>
          <w:p w14:paraId="40DCFE72" w14:textId="7268F484" w:rsidR="007E6A0A" w:rsidRPr="00142F41" w:rsidRDefault="00516BF8" w:rsidP="008025CA">
            <w:pPr>
              <w:pStyle w:val="PargrafodaLista"/>
              <w:numPr>
                <w:ilvl w:val="0"/>
                <w:numId w:val="29"/>
              </w:numPr>
              <w:spacing w:after="0" w:line="240" w:lineRule="auto"/>
              <w:rPr>
                <w:sz w:val="24"/>
                <w:szCs w:val="24"/>
              </w:rPr>
            </w:pPr>
            <w:r w:rsidRPr="00142F41">
              <w:rPr>
                <w:sz w:val="24"/>
                <w:szCs w:val="24"/>
              </w:rPr>
              <w:t>Descrição dos produtos/serviços fornecidos, quantidade do produto, preço unitário</w:t>
            </w:r>
            <w:r w:rsidR="007E6A0A" w:rsidRPr="00142F41">
              <w:rPr>
                <w:sz w:val="24"/>
                <w:szCs w:val="24"/>
              </w:rPr>
              <w:t xml:space="preserve">, </w:t>
            </w:r>
            <w:r w:rsidRPr="00142F41">
              <w:rPr>
                <w:sz w:val="24"/>
                <w:szCs w:val="24"/>
              </w:rPr>
              <w:t>data de emissão</w:t>
            </w:r>
            <w:r w:rsidR="007E6A0A" w:rsidRPr="00142F41">
              <w:rPr>
                <w:sz w:val="24"/>
                <w:szCs w:val="24"/>
              </w:rPr>
              <w:t>.</w:t>
            </w:r>
          </w:p>
          <w:p w14:paraId="1C9FCBF0" w14:textId="6E44DF67" w:rsidR="00516BF8" w:rsidRPr="00142F41" w:rsidRDefault="00516BF8" w:rsidP="008025CA">
            <w:pPr>
              <w:pStyle w:val="PargrafodaLista"/>
              <w:numPr>
                <w:ilvl w:val="0"/>
                <w:numId w:val="34"/>
              </w:numPr>
              <w:spacing w:after="0" w:line="240" w:lineRule="auto"/>
              <w:rPr>
                <w:sz w:val="24"/>
                <w:szCs w:val="24"/>
              </w:rPr>
            </w:pPr>
            <w:r w:rsidRPr="00142F4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142F41" w:rsidRDefault="00516BF8" w:rsidP="008025CA">
            <w:pPr>
              <w:pStyle w:val="PargrafodaLista"/>
              <w:numPr>
                <w:ilvl w:val="1"/>
                <w:numId w:val="34"/>
              </w:numPr>
              <w:spacing w:after="0" w:line="240" w:lineRule="auto"/>
              <w:rPr>
                <w:sz w:val="24"/>
                <w:szCs w:val="24"/>
              </w:rPr>
            </w:pPr>
            <w:r w:rsidRPr="00142F41">
              <w:rPr>
                <w:sz w:val="24"/>
                <w:szCs w:val="24"/>
              </w:rPr>
              <w:t xml:space="preserve">Certidão Conjunta de Débitos Relativos a Tributos Federais/INSS; </w:t>
            </w:r>
          </w:p>
          <w:p w14:paraId="20D4DD59" w14:textId="72963302" w:rsidR="00516BF8" w:rsidRPr="00142F41" w:rsidRDefault="00516BF8" w:rsidP="008025CA">
            <w:pPr>
              <w:pStyle w:val="PargrafodaLista"/>
              <w:numPr>
                <w:ilvl w:val="1"/>
                <w:numId w:val="34"/>
              </w:numPr>
              <w:spacing w:after="0" w:line="240" w:lineRule="auto"/>
              <w:rPr>
                <w:sz w:val="24"/>
                <w:szCs w:val="24"/>
              </w:rPr>
            </w:pPr>
            <w:r w:rsidRPr="00142F41">
              <w:rPr>
                <w:sz w:val="24"/>
                <w:szCs w:val="24"/>
              </w:rPr>
              <w:t xml:space="preserve">Certidão de Regularidade de Tributos Estaduais; </w:t>
            </w:r>
          </w:p>
          <w:p w14:paraId="213C682A" w14:textId="072FD236" w:rsidR="00516BF8" w:rsidRPr="00142F41" w:rsidRDefault="00516BF8" w:rsidP="008025CA">
            <w:pPr>
              <w:pStyle w:val="PargrafodaLista"/>
              <w:numPr>
                <w:ilvl w:val="1"/>
                <w:numId w:val="34"/>
              </w:numPr>
              <w:spacing w:after="0" w:line="240" w:lineRule="auto"/>
              <w:rPr>
                <w:sz w:val="24"/>
                <w:szCs w:val="24"/>
              </w:rPr>
            </w:pPr>
            <w:r w:rsidRPr="00142F41">
              <w:rPr>
                <w:sz w:val="24"/>
                <w:szCs w:val="24"/>
              </w:rPr>
              <w:lastRenderedPageBreak/>
              <w:t xml:space="preserve">Certidão de Regularidade de Tributos Municipais; </w:t>
            </w:r>
          </w:p>
          <w:p w14:paraId="2574DC04" w14:textId="50A0061B" w:rsidR="00516BF8" w:rsidRPr="00142F41" w:rsidRDefault="00516BF8" w:rsidP="008025CA">
            <w:pPr>
              <w:pStyle w:val="PargrafodaLista"/>
              <w:numPr>
                <w:ilvl w:val="1"/>
                <w:numId w:val="34"/>
              </w:numPr>
              <w:spacing w:after="0" w:line="240" w:lineRule="auto"/>
              <w:rPr>
                <w:sz w:val="24"/>
                <w:szCs w:val="24"/>
              </w:rPr>
            </w:pPr>
            <w:r w:rsidRPr="00142F41">
              <w:rPr>
                <w:sz w:val="24"/>
                <w:szCs w:val="24"/>
              </w:rPr>
              <w:t xml:space="preserve">Prova de regularidade relativa ao Fundo de Garantia por Tempo de Serviço –FGTS; </w:t>
            </w:r>
          </w:p>
          <w:p w14:paraId="0F29473E" w14:textId="26172542" w:rsidR="00516BF8" w:rsidRPr="00142F41" w:rsidRDefault="00516BF8" w:rsidP="008025CA">
            <w:pPr>
              <w:pStyle w:val="PargrafodaLista"/>
              <w:numPr>
                <w:ilvl w:val="1"/>
                <w:numId w:val="34"/>
              </w:numPr>
              <w:spacing w:after="0" w:line="240" w:lineRule="auto"/>
              <w:rPr>
                <w:sz w:val="24"/>
                <w:szCs w:val="24"/>
              </w:rPr>
            </w:pPr>
            <w:r w:rsidRPr="00142F41">
              <w:rPr>
                <w:sz w:val="24"/>
                <w:szCs w:val="24"/>
              </w:rPr>
              <w:t>Certidão Negativa de Débitos Trabalhistas – TST.</w:t>
            </w:r>
          </w:p>
          <w:p w14:paraId="779772A7" w14:textId="77777777" w:rsidR="00516BF8" w:rsidRPr="00142F41" w:rsidRDefault="00516BF8" w:rsidP="008025CA">
            <w:pPr>
              <w:tabs>
                <w:tab w:val="left" w:pos="993"/>
              </w:tabs>
              <w:spacing w:after="0" w:line="240" w:lineRule="auto"/>
              <w:ind w:firstLine="0"/>
              <w:rPr>
                <w:sz w:val="24"/>
                <w:szCs w:val="24"/>
              </w:rPr>
            </w:pPr>
          </w:p>
        </w:tc>
      </w:tr>
    </w:tbl>
    <w:p w14:paraId="38393355" w14:textId="77777777" w:rsidR="00516BF8" w:rsidRPr="00142F41" w:rsidRDefault="00516BF8" w:rsidP="008025CA">
      <w:pPr>
        <w:tabs>
          <w:tab w:val="left" w:pos="993"/>
        </w:tabs>
        <w:spacing w:after="0" w:line="240" w:lineRule="auto"/>
        <w:ind w:firstLine="0"/>
        <w:rPr>
          <w:sz w:val="24"/>
          <w:szCs w:val="24"/>
        </w:rPr>
      </w:pPr>
    </w:p>
    <w:p w14:paraId="6A1F9E3F" w14:textId="77777777" w:rsidR="00516BF8" w:rsidRPr="00142F41" w:rsidRDefault="00516BF8" w:rsidP="008025CA">
      <w:pPr>
        <w:tabs>
          <w:tab w:val="left" w:pos="993"/>
        </w:tabs>
        <w:spacing w:after="0" w:line="240" w:lineRule="auto"/>
        <w:ind w:firstLine="0"/>
        <w:rPr>
          <w:sz w:val="24"/>
          <w:szCs w:val="24"/>
        </w:rPr>
      </w:pPr>
    </w:p>
    <w:p w14:paraId="53FC8CFE" w14:textId="77777777" w:rsidR="00516BF8" w:rsidRPr="00142F41" w:rsidRDefault="00516BF8" w:rsidP="008025CA">
      <w:pPr>
        <w:tabs>
          <w:tab w:val="left" w:pos="993"/>
        </w:tabs>
        <w:spacing w:after="0" w:line="240" w:lineRule="auto"/>
        <w:ind w:firstLine="0"/>
        <w:rPr>
          <w:sz w:val="24"/>
          <w:szCs w:val="24"/>
        </w:rPr>
      </w:pPr>
    </w:p>
    <w:p w14:paraId="69235F3F" w14:textId="27E74401" w:rsidR="00BE0A4C" w:rsidRDefault="003908B2" w:rsidP="008025CA">
      <w:pPr>
        <w:tabs>
          <w:tab w:val="left" w:pos="993"/>
        </w:tabs>
        <w:spacing w:after="0" w:line="240" w:lineRule="auto"/>
        <w:ind w:firstLine="0"/>
        <w:jc w:val="right"/>
        <w:rPr>
          <w:sz w:val="24"/>
          <w:szCs w:val="24"/>
        </w:rPr>
      </w:pPr>
      <w:r w:rsidRPr="00621112">
        <w:rPr>
          <w:sz w:val="24"/>
          <w:szCs w:val="24"/>
        </w:rPr>
        <w:t xml:space="preserve">Porto Velho, </w:t>
      </w:r>
      <w:r w:rsidR="00621112">
        <w:rPr>
          <w:sz w:val="24"/>
          <w:szCs w:val="24"/>
        </w:rPr>
        <w:t>17 de setembro</w:t>
      </w:r>
      <w:r w:rsidRPr="00621112">
        <w:rPr>
          <w:sz w:val="24"/>
          <w:szCs w:val="24"/>
        </w:rPr>
        <w:t xml:space="preserve"> de 2024.</w:t>
      </w:r>
    </w:p>
    <w:p w14:paraId="07414D68" w14:textId="77777777" w:rsidR="001A35FE" w:rsidRPr="00142F41" w:rsidRDefault="001A35FE" w:rsidP="008025CA">
      <w:pPr>
        <w:tabs>
          <w:tab w:val="left" w:pos="993"/>
        </w:tabs>
        <w:spacing w:after="0" w:line="240" w:lineRule="auto"/>
        <w:ind w:firstLine="0"/>
        <w:jc w:val="right"/>
        <w:rPr>
          <w:color w:val="auto"/>
          <w:sz w:val="24"/>
          <w:szCs w:val="24"/>
        </w:rPr>
      </w:pPr>
    </w:p>
    <w:sectPr w:rsidR="001A35FE" w:rsidRPr="00142F41" w:rsidSect="001A35FE">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D98CC" w14:textId="77777777" w:rsidR="007B5E61" w:rsidRDefault="007B5E61" w:rsidP="00B316AB">
      <w:r>
        <w:separator/>
      </w:r>
    </w:p>
  </w:endnote>
  <w:endnote w:type="continuationSeparator" w:id="0">
    <w:p w14:paraId="1241051D" w14:textId="77777777" w:rsidR="007B5E61" w:rsidRDefault="007B5E61"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725967521" name="Imagem 725967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7FC18" w14:textId="77777777" w:rsidR="007B5E61" w:rsidRDefault="007B5E61" w:rsidP="00B316AB">
      <w:r>
        <w:separator/>
      </w:r>
    </w:p>
  </w:footnote>
  <w:footnote w:type="continuationSeparator" w:id="0">
    <w:p w14:paraId="641EF98D" w14:textId="77777777" w:rsidR="007B5E61" w:rsidRDefault="007B5E61"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157FCAB1">
          <wp:simplePos x="0" y="0"/>
          <wp:positionH relativeFrom="page">
            <wp:posOffset>7951</wp:posOffset>
          </wp:positionH>
          <wp:positionV relativeFrom="paragraph">
            <wp:posOffset>15903</wp:posOffset>
          </wp:positionV>
          <wp:extent cx="7423651" cy="914400"/>
          <wp:effectExtent l="0" t="0" r="6350" b="0"/>
          <wp:wrapNone/>
          <wp:docPr id="625006212" name="Imagem 625006212"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04850" cy="924402"/>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5680EE3"/>
    <w:multiLevelType w:val="hybridMultilevel"/>
    <w:tmpl w:val="9306E7E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E75EAF"/>
    <w:multiLevelType w:val="hybridMultilevel"/>
    <w:tmpl w:val="6CD0F382"/>
    <w:lvl w:ilvl="0" w:tplc="04160017">
      <w:start w:val="1"/>
      <w:numFmt w:val="lowerLetter"/>
      <w:lvlText w:val="%1)"/>
      <w:lvlJc w:val="left"/>
      <w:pPr>
        <w:ind w:left="1458" w:hanging="360"/>
      </w:pPr>
    </w:lvl>
    <w:lvl w:ilvl="1" w:tplc="04160019" w:tentative="1">
      <w:start w:val="1"/>
      <w:numFmt w:val="lowerLetter"/>
      <w:lvlText w:val="%2."/>
      <w:lvlJc w:val="left"/>
      <w:pPr>
        <w:ind w:left="2178" w:hanging="360"/>
      </w:pPr>
    </w:lvl>
    <w:lvl w:ilvl="2" w:tplc="0416001B" w:tentative="1">
      <w:start w:val="1"/>
      <w:numFmt w:val="lowerRoman"/>
      <w:lvlText w:val="%3."/>
      <w:lvlJc w:val="right"/>
      <w:pPr>
        <w:ind w:left="2898" w:hanging="180"/>
      </w:pPr>
    </w:lvl>
    <w:lvl w:ilvl="3" w:tplc="0416000F" w:tentative="1">
      <w:start w:val="1"/>
      <w:numFmt w:val="decimal"/>
      <w:lvlText w:val="%4."/>
      <w:lvlJc w:val="left"/>
      <w:pPr>
        <w:ind w:left="3618" w:hanging="360"/>
      </w:pPr>
    </w:lvl>
    <w:lvl w:ilvl="4" w:tplc="04160019" w:tentative="1">
      <w:start w:val="1"/>
      <w:numFmt w:val="lowerLetter"/>
      <w:lvlText w:val="%5."/>
      <w:lvlJc w:val="left"/>
      <w:pPr>
        <w:ind w:left="4338" w:hanging="360"/>
      </w:pPr>
    </w:lvl>
    <w:lvl w:ilvl="5" w:tplc="0416001B" w:tentative="1">
      <w:start w:val="1"/>
      <w:numFmt w:val="lowerRoman"/>
      <w:lvlText w:val="%6."/>
      <w:lvlJc w:val="right"/>
      <w:pPr>
        <w:ind w:left="5058" w:hanging="180"/>
      </w:pPr>
    </w:lvl>
    <w:lvl w:ilvl="6" w:tplc="0416000F" w:tentative="1">
      <w:start w:val="1"/>
      <w:numFmt w:val="decimal"/>
      <w:lvlText w:val="%7."/>
      <w:lvlJc w:val="left"/>
      <w:pPr>
        <w:ind w:left="5778" w:hanging="360"/>
      </w:pPr>
    </w:lvl>
    <w:lvl w:ilvl="7" w:tplc="04160019" w:tentative="1">
      <w:start w:val="1"/>
      <w:numFmt w:val="lowerLetter"/>
      <w:lvlText w:val="%8."/>
      <w:lvlJc w:val="left"/>
      <w:pPr>
        <w:ind w:left="6498" w:hanging="360"/>
      </w:pPr>
    </w:lvl>
    <w:lvl w:ilvl="8" w:tplc="0416001B" w:tentative="1">
      <w:start w:val="1"/>
      <w:numFmt w:val="lowerRoman"/>
      <w:lvlText w:val="%9."/>
      <w:lvlJc w:val="right"/>
      <w:pPr>
        <w:ind w:left="7218" w:hanging="180"/>
      </w:pPr>
    </w:lvl>
  </w:abstractNum>
  <w:abstractNum w:abstractNumId="5" w15:restartNumberingAfterBreak="0">
    <w:nsid w:val="15272359"/>
    <w:multiLevelType w:val="hybridMultilevel"/>
    <w:tmpl w:val="6DB2B9A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20227BC2"/>
    <w:multiLevelType w:val="multilevel"/>
    <w:tmpl w:val="C3C27450"/>
    <w:lvl w:ilvl="0">
      <w:start w:val="1"/>
      <w:numFmt w:val="decimal"/>
      <w:lvlText w:val="%1."/>
      <w:lvlJc w:val="left"/>
      <w:pPr>
        <w:ind w:left="1429" w:hanging="408"/>
      </w:pPr>
      <w:rPr>
        <w:b/>
        <w:bCs/>
        <w:i w:val="0"/>
        <w:iCs w:val="0"/>
        <w:sz w:val="24"/>
        <w:szCs w:val="24"/>
      </w:rPr>
    </w:lvl>
    <w:lvl w:ilvl="1">
      <w:start w:val="1"/>
      <w:numFmt w:val="decimal"/>
      <w:isLgl/>
      <w:lvlText w:val="%1.%2"/>
      <w:lvlJc w:val="left"/>
      <w:pPr>
        <w:ind w:left="1429" w:hanging="360"/>
      </w:pPr>
      <w:rPr>
        <w:b/>
        <w:bCs/>
        <w:color w:val="000000" w:themeColor="text1"/>
        <w:sz w:val="24"/>
        <w:szCs w:val="24"/>
        <w:lang w:val="pt-BR"/>
      </w:rPr>
    </w:lvl>
    <w:lvl w:ilvl="2">
      <w:start w:val="1"/>
      <w:numFmt w:val="decimal"/>
      <w:isLgl/>
      <w:lvlText w:val="%1.%2.%3"/>
      <w:lvlJc w:val="left"/>
      <w:pPr>
        <w:ind w:left="1789" w:hanging="720"/>
      </w:pPr>
      <w:rPr>
        <w:i w:val="0"/>
        <w:iCs w:val="0"/>
        <w:color w:val="000000" w:themeColor="text1"/>
        <w:sz w:val="24"/>
        <w:szCs w:val="24"/>
      </w:rPr>
    </w:lvl>
    <w:lvl w:ilvl="3">
      <w:start w:val="1"/>
      <w:numFmt w:val="decimal"/>
      <w:isLgl/>
      <w:lvlText w:val="%1.%2.%3.%4"/>
      <w:lvlJc w:val="left"/>
      <w:pPr>
        <w:ind w:left="1789" w:hanging="720"/>
      </w:pPr>
      <w:rPr>
        <w:color w:val="000000" w:themeColor="text1"/>
        <w:sz w:val="24"/>
        <w:szCs w:val="24"/>
      </w:rPr>
    </w:lvl>
    <w:lvl w:ilvl="4">
      <w:start w:val="1"/>
      <w:numFmt w:val="decimal"/>
      <w:isLgl/>
      <w:lvlText w:val="%1.%2.%3.%4.%5"/>
      <w:lvlJc w:val="left"/>
      <w:pPr>
        <w:ind w:left="2149" w:hanging="1080"/>
      </w:pPr>
      <w:rPr>
        <w:color w:val="000000" w:themeColor="text1"/>
        <w:sz w:val="24"/>
        <w:szCs w:val="24"/>
      </w:rPr>
    </w:lvl>
    <w:lvl w:ilvl="5">
      <w:start w:val="1"/>
      <w:numFmt w:val="decimal"/>
      <w:isLgl/>
      <w:lvlText w:val="%1.%2.%3.%4.%5.%6"/>
      <w:lvlJc w:val="left"/>
      <w:pPr>
        <w:ind w:left="2149" w:hanging="1080"/>
      </w:pPr>
      <w:rPr>
        <w:color w:val="000000" w:themeColor="text1"/>
      </w:rPr>
    </w:lvl>
    <w:lvl w:ilvl="6">
      <w:start w:val="1"/>
      <w:numFmt w:val="decimal"/>
      <w:isLgl/>
      <w:lvlText w:val="%1.%2.%3.%4.%5.%6.%7"/>
      <w:lvlJc w:val="left"/>
      <w:pPr>
        <w:ind w:left="2509" w:hanging="1440"/>
      </w:pPr>
      <w:rPr>
        <w:color w:val="000000" w:themeColor="text1"/>
      </w:rPr>
    </w:lvl>
    <w:lvl w:ilvl="7">
      <w:start w:val="1"/>
      <w:numFmt w:val="decimal"/>
      <w:isLgl/>
      <w:lvlText w:val="%1.%2.%3.%4.%5.%6.%7.%8"/>
      <w:lvlJc w:val="left"/>
      <w:pPr>
        <w:ind w:left="2509" w:hanging="1440"/>
      </w:pPr>
      <w:rPr>
        <w:color w:val="000000" w:themeColor="text1"/>
      </w:rPr>
    </w:lvl>
    <w:lvl w:ilvl="8">
      <w:start w:val="1"/>
      <w:numFmt w:val="decimal"/>
      <w:isLgl/>
      <w:lvlText w:val="%1.%2.%3.%4.%5.%6.%7.%8.%9"/>
      <w:lvlJc w:val="left"/>
      <w:pPr>
        <w:ind w:left="2869" w:hanging="1800"/>
      </w:pPr>
      <w:rPr>
        <w:color w:val="000000" w:themeColor="text1"/>
      </w:r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2F1272D"/>
    <w:multiLevelType w:val="hybridMultilevel"/>
    <w:tmpl w:val="52E464C0"/>
    <w:lvl w:ilvl="0" w:tplc="04160017">
      <w:start w:val="1"/>
      <w:numFmt w:val="lowerLetter"/>
      <w:lvlText w:val="%1)"/>
      <w:lvlJc w:val="left"/>
      <w:pPr>
        <w:ind w:left="1458" w:hanging="360"/>
      </w:pPr>
    </w:lvl>
    <w:lvl w:ilvl="1" w:tplc="04160019">
      <w:start w:val="1"/>
      <w:numFmt w:val="lowerLetter"/>
      <w:lvlText w:val="%2."/>
      <w:lvlJc w:val="left"/>
      <w:pPr>
        <w:ind w:left="2178" w:hanging="360"/>
      </w:pPr>
    </w:lvl>
    <w:lvl w:ilvl="2" w:tplc="0416001B">
      <w:start w:val="1"/>
      <w:numFmt w:val="lowerRoman"/>
      <w:lvlText w:val="%3."/>
      <w:lvlJc w:val="right"/>
      <w:pPr>
        <w:ind w:left="2898" w:hanging="180"/>
      </w:pPr>
    </w:lvl>
    <w:lvl w:ilvl="3" w:tplc="0416000F">
      <w:start w:val="1"/>
      <w:numFmt w:val="decimal"/>
      <w:lvlText w:val="%4."/>
      <w:lvlJc w:val="left"/>
      <w:pPr>
        <w:ind w:left="3618" w:hanging="360"/>
      </w:pPr>
    </w:lvl>
    <w:lvl w:ilvl="4" w:tplc="04160019" w:tentative="1">
      <w:start w:val="1"/>
      <w:numFmt w:val="lowerLetter"/>
      <w:lvlText w:val="%5."/>
      <w:lvlJc w:val="left"/>
      <w:pPr>
        <w:ind w:left="4338" w:hanging="360"/>
      </w:pPr>
    </w:lvl>
    <w:lvl w:ilvl="5" w:tplc="0416001B" w:tentative="1">
      <w:start w:val="1"/>
      <w:numFmt w:val="lowerRoman"/>
      <w:lvlText w:val="%6."/>
      <w:lvlJc w:val="right"/>
      <w:pPr>
        <w:ind w:left="5058" w:hanging="180"/>
      </w:pPr>
    </w:lvl>
    <w:lvl w:ilvl="6" w:tplc="0416000F" w:tentative="1">
      <w:start w:val="1"/>
      <w:numFmt w:val="decimal"/>
      <w:lvlText w:val="%7."/>
      <w:lvlJc w:val="left"/>
      <w:pPr>
        <w:ind w:left="5778" w:hanging="360"/>
      </w:pPr>
    </w:lvl>
    <w:lvl w:ilvl="7" w:tplc="04160019" w:tentative="1">
      <w:start w:val="1"/>
      <w:numFmt w:val="lowerLetter"/>
      <w:lvlText w:val="%8."/>
      <w:lvlJc w:val="left"/>
      <w:pPr>
        <w:ind w:left="6498" w:hanging="360"/>
      </w:pPr>
    </w:lvl>
    <w:lvl w:ilvl="8" w:tplc="0416001B" w:tentative="1">
      <w:start w:val="1"/>
      <w:numFmt w:val="lowerRoman"/>
      <w:lvlText w:val="%9."/>
      <w:lvlJc w:val="right"/>
      <w:pPr>
        <w:ind w:left="7218" w:hanging="180"/>
      </w:pPr>
    </w:lvl>
  </w:abstractNum>
  <w:abstractNum w:abstractNumId="10"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C37254"/>
    <w:multiLevelType w:val="hybridMultilevel"/>
    <w:tmpl w:val="89922A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302005E3"/>
    <w:multiLevelType w:val="hybridMultilevel"/>
    <w:tmpl w:val="E818694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1" w15:restartNumberingAfterBreak="0">
    <w:nsid w:val="3FFE3F87"/>
    <w:multiLevelType w:val="hybridMultilevel"/>
    <w:tmpl w:val="B6BCC80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3"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15:restartNumberingAfterBreak="0">
    <w:nsid w:val="44A10A0C"/>
    <w:multiLevelType w:val="hybridMultilevel"/>
    <w:tmpl w:val="2D268734"/>
    <w:lvl w:ilvl="0" w:tplc="04160017">
      <w:start w:val="1"/>
      <w:numFmt w:val="lowerLetter"/>
      <w:lvlText w:val="%1)"/>
      <w:lvlJc w:val="left"/>
      <w:pPr>
        <w:ind w:left="1458" w:hanging="360"/>
      </w:pPr>
    </w:lvl>
    <w:lvl w:ilvl="1" w:tplc="04160019" w:tentative="1">
      <w:start w:val="1"/>
      <w:numFmt w:val="lowerLetter"/>
      <w:lvlText w:val="%2."/>
      <w:lvlJc w:val="left"/>
      <w:pPr>
        <w:ind w:left="2178" w:hanging="360"/>
      </w:pPr>
    </w:lvl>
    <w:lvl w:ilvl="2" w:tplc="0416001B" w:tentative="1">
      <w:start w:val="1"/>
      <w:numFmt w:val="lowerRoman"/>
      <w:lvlText w:val="%3."/>
      <w:lvlJc w:val="right"/>
      <w:pPr>
        <w:ind w:left="2898" w:hanging="180"/>
      </w:pPr>
    </w:lvl>
    <w:lvl w:ilvl="3" w:tplc="0416000F" w:tentative="1">
      <w:start w:val="1"/>
      <w:numFmt w:val="decimal"/>
      <w:lvlText w:val="%4."/>
      <w:lvlJc w:val="left"/>
      <w:pPr>
        <w:ind w:left="3618" w:hanging="360"/>
      </w:pPr>
    </w:lvl>
    <w:lvl w:ilvl="4" w:tplc="04160019" w:tentative="1">
      <w:start w:val="1"/>
      <w:numFmt w:val="lowerLetter"/>
      <w:lvlText w:val="%5."/>
      <w:lvlJc w:val="left"/>
      <w:pPr>
        <w:ind w:left="4338" w:hanging="360"/>
      </w:pPr>
    </w:lvl>
    <w:lvl w:ilvl="5" w:tplc="0416001B" w:tentative="1">
      <w:start w:val="1"/>
      <w:numFmt w:val="lowerRoman"/>
      <w:lvlText w:val="%6."/>
      <w:lvlJc w:val="right"/>
      <w:pPr>
        <w:ind w:left="5058" w:hanging="180"/>
      </w:pPr>
    </w:lvl>
    <w:lvl w:ilvl="6" w:tplc="0416000F" w:tentative="1">
      <w:start w:val="1"/>
      <w:numFmt w:val="decimal"/>
      <w:lvlText w:val="%7."/>
      <w:lvlJc w:val="left"/>
      <w:pPr>
        <w:ind w:left="5778" w:hanging="360"/>
      </w:pPr>
    </w:lvl>
    <w:lvl w:ilvl="7" w:tplc="04160019" w:tentative="1">
      <w:start w:val="1"/>
      <w:numFmt w:val="lowerLetter"/>
      <w:lvlText w:val="%8."/>
      <w:lvlJc w:val="left"/>
      <w:pPr>
        <w:ind w:left="6498" w:hanging="360"/>
      </w:pPr>
    </w:lvl>
    <w:lvl w:ilvl="8" w:tplc="0416001B" w:tentative="1">
      <w:start w:val="1"/>
      <w:numFmt w:val="lowerRoman"/>
      <w:lvlText w:val="%9."/>
      <w:lvlJc w:val="right"/>
      <w:pPr>
        <w:ind w:left="7218" w:hanging="180"/>
      </w:pPr>
    </w:lvl>
  </w:abstractNum>
  <w:abstractNum w:abstractNumId="25"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9"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8810461"/>
    <w:multiLevelType w:val="hybridMultilevel"/>
    <w:tmpl w:val="51E0672E"/>
    <w:lvl w:ilvl="0" w:tplc="04160017">
      <w:start w:val="1"/>
      <w:numFmt w:val="lowerLetter"/>
      <w:lvlText w:val="%1)"/>
      <w:lvlJc w:val="left"/>
      <w:pPr>
        <w:ind w:left="1521" w:hanging="360"/>
      </w:pPr>
    </w:lvl>
    <w:lvl w:ilvl="1" w:tplc="04160019" w:tentative="1">
      <w:start w:val="1"/>
      <w:numFmt w:val="lowerLetter"/>
      <w:lvlText w:val="%2."/>
      <w:lvlJc w:val="left"/>
      <w:pPr>
        <w:ind w:left="2241" w:hanging="360"/>
      </w:pPr>
    </w:lvl>
    <w:lvl w:ilvl="2" w:tplc="0416001B" w:tentative="1">
      <w:start w:val="1"/>
      <w:numFmt w:val="lowerRoman"/>
      <w:lvlText w:val="%3."/>
      <w:lvlJc w:val="right"/>
      <w:pPr>
        <w:ind w:left="2961" w:hanging="180"/>
      </w:pPr>
    </w:lvl>
    <w:lvl w:ilvl="3" w:tplc="0416000F" w:tentative="1">
      <w:start w:val="1"/>
      <w:numFmt w:val="decimal"/>
      <w:lvlText w:val="%4."/>
      <w:lvlJc w:val="left"/>
      <w:pPr>
        <w:ind w:left="3681" w:hanging="360"/>
      </w:pPr>
    </w:lvl>
    <w:lvl w:ilvl="4" w:tplc="04160019" w:tentative="1">
      <w:start w:val="1"/>
      <w:numFmt w:val="lowerLetter"/>
      <w:lvlText w:val="%5."/>
      <w:lvlJc w:val="left"/>
      <w:pPr>
        <w:ind w:left="4401" w:hanging="360"/>
      </w:pPr>
    </w:lvl>
    <w:lvl w:ilvl="5" w:tplc="0416001B" w:tentative="1">
      <w:start w:val="1"/>
      <w:numFmt w:val="lowerRoman"/>
      <w:lvlText w:val="%6."/>
      <w:lvlJc w:val="right"/>
      <w:pPr>
        <w:ind w:left="5121" w:hanging="180"/>
      </w:pPr>
    </w:lvl>
    <w:lvl w:ilvl="6" w:tplc="0416000F" w:tentative="1">
      <w:start w:val="1"/>
      <w:numFmt w:val="decimal"/>
      <w:lvlText w:val="%7."/>
      <w:lvlJc w:val="left"/>
      <w:pPr>
        <w:ind w:left="5841" w:hanging="360"/>
      </w:pPr>
    </w:lvl>
    <w:lvl w:ilvl="7" w:tplc="04160019" w:tentative="1">
      <w:start w:val="1"/>
      <w:numFmt w:val="lowerLetter"/>
      <w:lvlText w:val="%8."/>
      <w:lvlJc w:val="left"/>
      <w:pPr>
        <w:ind w:left="6561" w:hanging="360"/>
      </w:pPr>
    </w:lvl>
    <w:lvl w:ilvl="8" w:tplc="0416001B" w:tentative="1">
      <w:start w:val="1"/>
      <w:numFmt w:val="lowerRoman"/>
      <w:lvlText w:val="%9."/>
      <w:lvlJc w:val="right"/>
      <w:pPr>
        <w:ind w:left="7281" w:hanging="180"/>
      </w:pPr>
    </w:lvl>
  </w:abstractNum>
  <w:abstractNum w:abstractNumId="3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2" w15:restartNumberingAfterBreak="0">
    <w:nsid w:val="5EC4454A"/>
    <w:multiLevelType w:val="hybridMultilevel"/>
    <w:tmpl w:val="E4A41610"/>
    <w:lvl w:ilvl="0" w:tplc="04160017">
      <w:start w:val="1"/>
      <w:numFmt w:val="lowerLetter"/>
      <w:lvlText w:val="%1)"/>
      <w:lvlJc w:val="left"/>
      <w:pPr>
        <w:ind w:left="1458" w:hanging="360"/>
      </w:pPr>
    </w:lvl>
    <w:lvl w:ilvl="1" w:tplc="04160019" w:tentative="1">
      <w:start w:val="1"/>
      <w:numFmt w:val="lowerLetter"/>
      <w:lvlText w:val="%2."/>
      <w:lvlJc w:val="left"/>
      <w:pPr>
        <w:ind w:left="2178" w:hanging="360"/>
      </w:pPr>
    </w:lvl>
    <w:lvl w:ilvl="2" w:tplc="0416001B" w:tentative="1">
      <w:start w:val="1"/>
      <w:numFmt w:val="lowerRoman"/>
      <w:lvlText w:val="%3."/>
      <w:lvlJc w:val="right"/>
      <w:pPr>
        <w:ind w:left="2898" w:hanging="180"/>
      </w:pPr>
    </w:lvl>
    <w:lvl w:ilvl="3" w:tplc="0416000F" w:tentative="1">
      <w:start w:val="1"/>
      <w:numFmt w:val="decimal"/>
      <w:lvlText w:val="%4."/>
      <w:lvlJc w:val="left"/>
      <w:pPr>
        <w:ind w:left="3618" w:hanging="360"/>
      </w:pPr>
    </w:lvl>
    <w:lvl w:ilvl="4" w:tplc="04160019" w:tentative="1">
      <w:start w:val="1"/>
      <w:numFmt w:val="lowerLetter"/>
      <w:lvlText w:val="%5."/>
      <w:lvlJc w:val="left"/>
      <w:pPr>
        <w:ind w:left="4338" w:hanging="360"/>
      </w:pPr>
    </w:lvl>
    <w:lvl w:ilvl="5" w:tplc="0416001B" w:tentative="1">
      <w:start w:val="1"/>
      <w:numFmt w:val="lowerRoman"/>
      <w:lvlText w:val="%6."/>
      <w:lvlJc w:val="right"/>
      <w:pPr>
        <w:ind w:left="5058" w:hanging="180"/>
      </w:pPr>
    </w:lvl>
    <w:lvl w:ilvl="6" w:tplc="0416000F" w:tentative="1">
      <w:start w:val="1"/>
      <w:numFmt w:val="decimal"/>
      <w:lvlText w:val="%7."/>
      <w:lvlJc w:val="left"/>
      <w:pPr>
        <w:ind w:left="5778" w:hanging="360"/>
      </w:pPr>
    </w:lvl>
    <w:lvl w:ilvl="7" w:tplc="04160019" w:tentative="1">
      <w:start w:val="1"/>
      <w:numFmt w:val="lowerLetter"/>
      <w:lvlText w:val="%8."/>
      <w:lvlJc w:val="left"/>
      <w:pPr>
        <w:ind w:left="6498" w:hanging="360"/>
      </w:pPr>
    </w:lvl>
    <w:lvl w:ilvl="8" w:tplc="0416001B" w:tentative="1">
      <w:start w:val="1"/>
      <w:numFmt w:val="lowerRoman"/>
      <w:lvlText w:val="%9."/>
      <w:lvlJc w:val="right"/>
      <w:pPr>
        <w:ind w:left="7218" w:hanging="180"/>
      </w:pPr>
    </w:lvl>
  </w:abstractNum>
  <w:abstractNum w:abstractNumId="33"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74B51391"/>
    <w:multiLevelType w:val="hybridMultilevel"/>
    <w:tmpl w:val="5098551A"/>
    <w:lvl w:ilvl="0" w:tplc="1F4C171A">
      <w:start w:val="1"/>
      <w:numFmt w:val="lowerLetter"/>
      <w:lvlText w:val="%1)"/>
      <w:lvlJc w:val="left"/>
      <w:pPr>
        <w:ind w:left="720" w:hanging="360"/>
      </w:pPr>
      <w:rPr>
        <w:color w:val="00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5"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47" w15:restartNumberingAfterBreak="0">
    <w:nsid w:val="7B7337E2"/>
    <w:multiLevelType w:val="multilevel"/>
    <w:tmpl w:val="9C40ACA0"/>
    <w:lvl w:ilvl="0">
      <w:start w:val="1"/>
      <w:numFmt w:val="decimal"/>
      <w:lvlText w:val="%1."/>
      <w:lvlJc w:val="left"/>
      <w:pPr>
        <w:ind w:left="1429" w:hanging="408"/>
      </w:pPr>
      <w:rPr>
        <w:b/>
        <w:bCs/>
        <w:i w:val="0"/>
        <w:iCs w:val="0"/>
        <w:sz w:val="24"/>
        <w:szCs w:val="24"/>
      </w:rPr>
    </w:lvl>
    <w:lvl w:ilvl="1">
      <w:start w:val="1"/>
      <w:numFmt w:val="decimal"/>
      <w:isLgl/>
      <w:lvlText w:val="%1.%2"/>
      <w:lvlJc w:val="left"/>
      <w:pPr>
        <w:ind w:left="1429" w:hanging="360"/>
      </w:pPr>
      <w:rPr>
        <w:b/>
        <w:bCs/>
        <w:color w:val="000000" w:themeColor="text1"/>
        <w:sz w:val="24"/>
        <w:szCs w:val="24"/>
        <w:lang w:val="pt-BR"/>
      </w:rPr>
    </w:lvl>
    <w:lvl w:ilvl="2">
      <w:start w:val="1"/>
      <w:numFmt w:val="lowerLetter"/>
      <w:lvlText w:val="%3)"/>
      <w:lvlJc w:val="left"/>
      <w:pPr>
        <w:ind w:left="1429" w:hanging="360"/>
      </w:pPr>
    </w:lvl>
    <w:lvl w:ilvl="3">
      <w:start w:val="1"/>
      <w:numFmt w:val="decimal"/>
      <w:isLgl/>
      <w:lvlText w:val="%1.%2.%3.%4"/>
      <w:lvlJc w:val="left"/>
      <w:pPr>
        <w:ind w:left="1789" w:hanging="720"/>
      </w:pPr>
      <w:rPr>
        <w:color w:val="000000" w:themeColor="text1"/>
        <w:sz w:val="24"/>
        <w:szCs w:val="24"/>
      </w:rPr>
    </w:lvl>
    <w:lvl w:ilvl="4">
      <w:start w:val="1"/>
      <w:numFmt w:val="decimal"/>
      <w:isLgl/>
      <w:lvlText w:val="%1.%2.%3.%4.%5"/>
      <w:lvlJc w:val="left"/>
      <w:pPr>
        <w:ind w:left="2149" w:hanging="1080"/>
      </w:pPr>
      <w:rPr>
        <w:color w:val="000000" w:themeColor="text1"/>
        <w:sz w:val="24"/>
        <w:szCs w:val="24"/>
      </w:rPr>
    </w:lvl>
    <w:lvl w:ilvl="5">
      <w:start w:val="1"/>
      <w:numFmt w:val="decimal"/>
      <w:isLgl/>
      <w:lvlText w:val="%1.%2.%3.%4.%5.%6"/>
      <w:lvlJc w:val="left"/>
      <w:pPr>
        <w:ind w:left="2149" w:hanging="1080"/>
      </w:pPr>
      <w:rPr>
        <w:color w:val="000000" w:themeColor="text1"/>
      </w:rPr>
    </w:lvl>
    <w:lvl w:ilvl="6">
      <w:start w:val="1"/>
      <w:numFmt w:val="decimal"/>
      <w:isLgl/>
      <w:lvlText w:val="%1.%2.%3.%4.%5.%6.%7"/>
      <w:lvlJc w:val="left"/>
      <w:pPr>
        <w:ind w:left="2509" w:hanging="1440"/>
      </w:pPr>
      <w:rPr>
        <w:color w:val="000000" w:themeColor="text1"/>
      </w:rPr>
    </w:lvl>
    <w:lvl w:ilvl="7">
      <w:start w:val="1"/>
      <w:numFmt w:val="decimal"/>
      <w:isLgl/>
      <w:lvlText w:val="%1.%2.%3.%4.%5.%6.%7.%8"/>
      <w:lvlJc w:val="left"/>
      <w:pPr>
        <w:ind w:left="2509" w:hanging="1440"/>
      </w:pPr>
      <w:rPr>
        <w:color w:val="000000" w:themeColor="text1"/>
      </w:rPr>
    </w:lvl>
    <w:lvl w:ilvl="8">
      <w:start w:val="1"/>
      <w:numFmt w:val="decimal"/>
      <w:isLgl/>
      <w:lvlText w:val="%1.%2.%3.%4.%5.%6.%7.%8.%9"/>
      <w:lvlJc w:val="left"/>
      <w:pPr>
        <w:ind w:left="2869" w:hanging="1800"/>
      </w:pPr>
      <w:rPr>
        <w:color w:val="000000" w:themeColor="text1"/>
      </w:rPr>
    </w:lvl>
  </w:abstractNum>
  <w:num w:numId="1" w16cid:durableId="1494561260">
    <w:abstractNumId w:val="28"/>
  </w:num>
  <w:num w:numId="2" w16cid:durableId="1695305953">
    <w:abstractNumId w:val="45"/>
  </w:num>
  <w:num w:numId="3" w16cid:durableId="602954600">
    <w:abstractNumId w:val="33"/>
  </w:num>
  <w:num w:numId="4" w16cid:durableId="245768617">
    <w:abstractNumId w:val="26"/>
  </w:num>
  <w:num w:numId="5" w16cid:durableId="2001152800">
    <w:abstractNumId w:val="11"/>
  </w:num>
  <w:num w:numId="6" w16cid:durableId="1653485613">
    <w:abstractNumId w:val="41"/>
  </w:num>
  <w:num w:numId="7" w16cid:durableId="1183589346">
    <w:abstractNumId w:val="3"/>
  </w:num>
  <w:num w:numId="8" w16cid:durableId="224032410">
    <w:abstractNumId w:val="27"/>
  </w:num>
  <w:num w:numId="9" w16cid:durableId="1302462716">
    <w:abstractNumId w:val="25"/>
  </w:num>
  <w:num w:numId="10" w16cid:durableId="530732081">
    <w:abstractNumId w:val="20"/>
  </w:num>
  <w:num w:numId="11" w16cid:durableId="2116443311">
    <w:abstractNumId w:val="46"/>
  </w:num>
  <w:num w:numId="12" w16cid:durableId="1023018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3"/>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8"/>
  </w:num>
  <w:num w:numId="16" w16cid:durableId="2094928861">
    <w:abstractNumId w:val="18"/>
  </w:num>
  <w:num w:numId="17" w16cid:durableId="1985038312">
    <w:abstractNumId w:val="23"/>
  </w:num>
  <w:num w:numId="18" w16cid:durableId="1038970911">
    <w:abstractNumId w:val="10"/>
  </w:num>
  <w:num w:numId="19" w16cid:durableId="568030890">
    <w:abstractNumId w:val="15"/>
  </w:num>
  <w:num w:numId="20" w16cid:durableId="1158308902">
    <w:abstractNumId w:val="31"/>
  </w:num>
  <w:num w:numId="21" w16cid:durableId="1067341544">
    <w:abstractNumId w:val="34"/>
  </w:num>
  <w:num w:numId="22" w16cid:durableId="1272282964">
    <w:abstractNumId w:val="29"/>
  </w:num>
  <w:num w:numId="23" w16cid:durableId="133181899">
    <w:abstractNumId w:val="37"/>
  </w:num>
  <w:num w:numId="24" w16cid:durableId="131144016">
    <w:abstractNumId w:val="36"/>
  </w:num>
  <w:num w:numId="25" w16cid:durableId="1436365768">
    <w:abstractNumId w:val="16"/>
  </w:num>
  <w:num w:numId="26" w16cid:durableId="1430127359">
    <w:abstractNumId w:val="19"/>
  </w:num>
  <w:num w:numId="27" w16cid:durableId="1411077640">
    <w:abstractNumId w:val="35"/>
  </w:num>
  <w:num w:numId="28" w16cid:durableId="2118451366">
    <w:abstractNumId w:val="6"/>
  </w:num>
  <w:num w:numId="29" w16cid:durableId="1879585726">
    <w:abstractNumId w:val="43"/>
  </w:num>
  <w:num w:numId="30" w16cid:durableId="1346439416">
    <w:abstractNumId w:val="40"/>
  </w:num>
  <w:num w:numId="31" w16cid:durableId="1855653204">
    <w:abstractNumId w:val="2"/>
  </w:num>
  <w:num w:numId="32" w16cid:durableId="2035884383">
    <w:abstractNumId w:val="0"/>
  </w:num>
  <w:num w:numId="33" w16cid:durableId="1859001621">
    <w:abstractNumId w:val="39"/>
  </w:num>
  <w:num w:numId="34" w16cid:durableId="1301958134">
    <w:abstractNumId w:val="12"/>
  </w:num>
  <w:num w:numId="35" w16cid:durableId="1578634167">
    <w:abstractNumId w:val="42"/>
  </w:num>
  <w:num w:numId="36" w16cid:durableId="16912994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1769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5238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66938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0057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2037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4868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87744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168691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328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5214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4063948">
    <w:abstractNumId w:val="1"/>
  </w:num>
  <w:num w:numId="48" w16cid:durableId="1855025334">
    <w:abstractNumId w:val="21"/>
  </w:num>
  <w:num w:numId="49" w16cid:durableId="1991054465">
    <w:abstractNumId w:val="30"/>
  </w:num>
  <w:num w:numId="50" w16cid:durableId="499590082">
    <w:abstractNumId w:val="4"/>
  </w:num>
  <w:num w:numId="51" w16cid:durableId="2126927681">
    <w:abstractNumId w:val="9"/>
  </w:num>
  <w:num w:numId="52" w16cid:durableId="666327114">
    <w:abstractNumId w:val="24"/>
  </w:num>
  <w:num w:numId="53" w16cid:durableId="5323069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23BC2"/>
    <w:rsid w:val="00032F80"/>
    <w:rsid w:val="00033A3F"/>
    <w:rsid w:val="00037DBC"/>
    <w:rsid w:val="000461D6"/>
    <w:rsid w:val="00050323"/>
    <w:rsid w:val="00050E5E"/>
    <w:rsid w:val="00055CDE"/>
    <w:rsid w:val="00060134"/>
    <w:rsid w:val="00060B9E"/>
    <w:rsid w:val="00060BA9"/>
    <w:rsid w:val="00064633"/>
    <w:rsid w:val="00065A3D"/>
    <w:rsid w:val="00066E74"/>
    <w:rsid w:val="00067066"/>
    <w:rsid w:val="00067F79"/>
    <w:rsid w:val="000703D0"/>
    <w:rsid w:val="00073E19"/>
    <w:rsid w:val="000748C4"/>
    <w:rsid w:val="0007729F"/>
    <w:rsid w:val="00077766"/>
    <w:rsid w:val="000839D5"/>
    <w:rsid w:val="00083B0D"/>
    <w:rsid w:val="0008671A"/>
    <w:rsid w:val="0009062F"/>
    <w:rsid w:val="0009140D"/>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46CB"/>
    <w:rsid w:val="00107D75"/>
    <w:rsid w:val="00113B61"/>
    <w:rsid w:val="001175C2"/>
    <w:rsid w:val="00117CBB"/>
    <w:rsid w:val="00122D3F"/>
    <w:rsid w:val="00125352"/>
    <w:rsid w:val="001256D8"/>
    <w:rsid w:val="001318D4"/>
    <w:rsid w:val="00132EFD"/>
    <w:rsid w:val="00135563"/>
    <w:rsid w:val="00136FA1"/>
    <w:rsid w:val="00137F85"/>
    <w:rsid w:val="00140CBA"/>
    <w:rsid w:val="00142F41"/>
    <w:rsid w:val="0014316C"/>
    <w:rsid w:val="00143545"/>
    <w:rsid w:val="0014390B"/>
    <w:rsid w:val="00143E00"/>
    <w:rsid w:val="00145BFD"/>
    <w:rsid w:val="00146672"/>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35FE"/>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1471D"/>
    <w:rsid w:val="00220638"/>
    <w:rsid w:val="002352CC"/>
    <w:rsid w:val="00237776"/>
    <w:rsid w:val="0025789B"/>
    <w:rsid w:val="0027095B"/>
    <w:rsid w:val="00271832"/>
    <w:rsid w:val="00273453"/>
    <w:rsid w:val="002775F1"/>
    <w:rsid w:val="00282C5F"/>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33B3"/>
    <w:rsid w:val="002D4129"/>
    <w:rsid w:val="002D5000"/>
    <w:rsid w:val="002D74EC"/>
    <w:rsid w:val="002D7FBE"/>
    <w:rsid w:val="002E655F"/>
    <w:rsid w:val="002E7020"/>
    <w:rsid w:val="002F1928"/>
    <w:rsid w:val="002F1B34"/>
    <w:rsid w:val="002F38FE"/>
    <w:rsid w:val="002F455E"/>
    <w:rsid w:val="00300581"/>
    <w:rsid w:val="00301E89"/>
    <w:rsid w:val="00304906"/>
    <w:rsid w:val="00312677"/>
    <w:rsid w:val="00312BFC"/>
    <w:rsid w:val="00312C1C"/>
    <w:rsid w:val="00313936"/>
    <w:rsid w:val="00313BDD"/>
    <w:rsid w:val="003153D4"/>
    <w:rsid w:val="00315D95"/>
    <w:rsid w:val="003168B4"/>
    <w:rsid w:val="003174F8"/>
    <w:rsid w:val="00322164"/>
    <w:rsid w:val="003236BD"/>
    <w:rsid w:val="0032518E"/>
    <w:rsid w:val="00325D4A"/>
    <w:rsid w:val="00330172"/>
    <w:rsid w:val="003327D0"/>
    <w:rsid w:val="00332B37"/>
    <w:rsid w:val="00332BD7"/>
    <w:rsid w:val="00333696"/>
    <w:rsid w:val="00333F30"/>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01A5"/>
    <w:rsid w:val="003A0916"/>
    <w:rsid w:val="003A3584"/>
    <w:rsid w:val="003A4231"/>
    <w:rsid w:val="003A4936"/>
    <w:rsid w:val="003A5B6D"/>
    <w:rsid w:val="003A70B7"/>
    <w:rsid w:val="003B036F"/>
    <w:rsid w:val="003B1BC3"/>
    <w:rsid w:val="003B3494"/>
    <w:rsid w:val="003C0CFF"/>
    <w:rsid w:val="003C3378"/>
    <w:rsid w:val="003C6947"/>
    <w:rsid w:val="003C697A"/>
    <w:rsid w:val="003D1627"/>
    <w:rsid w:val="003D2D6B"/>
    <w:rsid w:val="003D47C2"/>
    <w:rsid w:val="003D5A62"/>
    <w:rsid w:val="003D7E6B"/>
    <w:rsid w:val="003E3302"/>
    <w:rsid w:val="003E33FB"/>
    <w:rsid w:val="003E36DA"/>
    <w:rsid w:val="003E3FC6"/>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5541F"/>
    <w:rsid w:val="0045600A"/>
    <w:rsid w:val="00460E15"/>
    <w:rsid w:val="00462694"/>
    <w:rsid w:val="00462DD7"/>
    <w:rsid w:val="00463050"/>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2B8D"/>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2400"/>
    <w:rsid w:val="00543A30"/>
    <w:rsid w:val="00543B83"/>
    <w:rsid w:val="005535CA"/>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C427E"/>
    <w:rsid w:val="005D02C6"/>
    <w:rsid w:val="005D0756"/>
    <w:rsid w:val="005D1F8A"/>
    <w:rsid w:val="005D2AFE"/>
    <w:rsid w:val="005D707A"/>
    <w:rsid w:val="005D7D02"/>
    <w:rsid w:val="005E0A66"/>
    <w:rsid w:val="005E30ED"/>
    <w:rsid w:val="005E3E2E"/>
    <w:rsid w:val="005E5662"/>
    <w:rsid w:val="005E6832"/>
    <w:rsid w:val="005F205E"/>
    <w:rsid w:val="005F3819"/>
    <w:rsid w:val="005F4F29"/>
    <w:rsid w:val="005F6034"/>
    <w:rsid w:val="00601AF8"/>
    <w:rsid w:val="00602943"/>
    <w:rsid w:val="006043AC"/>
    <w:rsid w:val="00605F75"/>
    <w:rsid w:val="0061111C"/>
    <w:rsid w:val="006116D0"/>
    <w:rsid w:val="0061222A"/>
    <w:rsid w:val="0061236E"/>
    <w:rsid w:val="006146D3"/>
    <w:rsid w:val="0061559B"/>
    <w:rsid w:val="00615CF6"/>
    <w:rsid w:val="00621112"/>
    <w:rsid w:val="00625346"/>
    <w:rsid w:val="0063110C"/>
    <w:rsid w:val="00631565"/>
    <w:rsid w:val="00632D75"/>
    <w:rsid w:val="00633AC9"/>
    <w:rsid w:val="00635AB5"/>
    <w:rsid w:val="00641B1F"/>
    <w:rsid w:val="00641BA7"/>
    <w:rsid w:val="00645B8F"/>
    <w:rsid w:val="00656C94"/>
    <w:rsid w:val="0066238B"/>
    <w:rsid w:val="00662D5D"/>
    <w:rsid w:val="00664819"/>
    <w:rsid w:val="006649DA"/>
    <w:rsid w:val="00664DE6"/>
    <w:rsid w:val="00666931"/>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0328"/>
    <w:rsid w:val="006B4DDC"/>
    <w:rsid w:val="006B55F8"/>
    <w:rsid w:val="006C0532"/>
    <w:rsid w:val="006C1918"/>
    <w:rsid w:val="006C7241"/>
    <w:rsid w:val="006D08E3"/>
    <w:rsid w:val="006D0CC6"/>
    <w:rsid w:val="006D1B62"/>
    <w:rsid w:val="006D2240"/>
    <w:rsid w:val="006D6BD5"/>
    <w:rsid w:val="006D732A"/>
    <w:rsid w:val="006E708C"/>
    <w:rsid w:val="006F08D3"/>
    <w:rsid w:val="006F66CB"/>
    <w:rsid w:val="00700B7A"/>
    <w:rsid w:val="007012D0"/>
    <w:rsid w:val="00705BC3"/>
    <w:rsid w:val="007069B6"/>
    <w:rsid w:val="007077D4"/>
    <w:rsid w:val="0071007C"/>
    <w:rsid w:val="00711C06"/>
    <w:rsid w:val="007129A4"/>
    <w:rsid w:val="00713047"/>
    <w:rsid w:val="00720F54"/>
    <w:rsid w:val="0072439A"/>
    <w:rsid w:val="007313F9"/>
    <w:rsid w:val="0073515C"/>
    <w:rsid w:val="00737E00"/>
    <w:rsid w:val="00743AC5"/>
    <w:rsid w:val="007451DA"/>
    <w:rsid w:val="00746796"/>
    <w:rsid w:val="00750FCE"/>
    <w:rsid w:val="00756002"/>
    <w:rsid w:val="0076232F"/>
    <w:rsid w:val="007634EE"/>
    <w:rsid w:val="00766452"/>
    <w:rsid w:val="0077030F"/>
    <w:rsid w:val="00772E9F"/>
    <w:rsid w:val="007735DD"/>
    <w:rsid w:val="00774BAE"/>
    <w:rsid w:val="00774DFA"/>
    <w:rsid w:val="007752CE"/>
    <w:rsid w:val="007759F7"/>
    <w:rsid w:val="00780076"/>
    <w:rsid w:val="00780178"/>
    <w:rsid w:val="00780624"/>
    <w:rsid w:val="00783080"/>
    <w:rsid w:val="00785EB4"/>
    <w:rsid w:val="0078682A"/>
    <w:rsid w:val="00795BF5"/>
    <w:rsid w:val="00796C8D"/>
    <w:rsid w:val="007A1EFF"/>
    <w:rsid w:val="007A5B45"/>
    <w:rsid w:val="007B19A1"/>
    <w:rsid w:val="007B297B"/>
    <w:rsid w:val="007B5B42"/>
    <w:rsid w:val="007B5E61"/>
    <w:rsid w:val="007B67C5"/>
    <w:rsid w:val="007B6C54"/>
    <w:rsid w:val="007B7537"/>
    <w:rsid w:val="007C427C"/>
    <w:rsid w:val="007C6ECB"/>
    <w:rsid w:val="007D3A09"/>
    <w:rsid w:val="007D458A"/>
    <w:rsid w:val="007D5114"/>
    <w:rsid w:val="007D5405"/>
    <w:rsid w:val="007E0D35"/>
    <w:rsid w:val="007E2DB2"/>
    <w:rsid w:val="007E2ED8"/>
    <w:rsid w:val="007E3281"/>
    <w:rsid w:val="007E5D44"/>
    <w:rsid w:val="007E6761"/>
    <w:rsid w:val="007E6A0A"/>
    <w:rsid w:val="007F12B4"/>
    <w:rsid w:val="00800C12"/>
    <w:rsid w:val="00800E83"/>
    <w:rsid w:val="008025CA"/>
    <w:rsid w:val="00802BAB"/>
    <w:rsid w:val="00802BAF"/>
    <w:rsid w:val="008033D6"/>
    <w:rsid w:val="008046D3"/>
    <w:rsid w:val="00806BC0"/>
    <w:rsid w:val="008070B1"/>
    <w:rsid w:val="00812B62"/>
    <w:rsid w:val="0081487D"/>
    <w:rsid w:val="00823B63"/>
    <w:rsid w:val="008241F2"/>
    <w:rsid w:val="00826142"/>
    <w:rsid w:val="00830D1D"/>
    <w:rsid w:val="00831114"/>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77977"/>
    <w:rsid w:val="00880DC0"/>
    <w:rsid w:val="00883EA3"/>
    <w:rsid w:val="00885339"/>
    <w:rsid w:val="00891CB1"/>
    <w:rsid w:val="00891DEE"/>
    <w:rsid w:val="00895F01"/>
    <w:rsid w:val="0089650F"/>
    <w:rsid w:val="008A436A"/>
    <w:rsid w:val="008A4436"/>
    <w:rsid w:val="008A4ACA"/>
    <w:rsid w:val="008B0192"/>
    <w:rsid w:val="008B2E64"/>
    <w:rsid w:val="008B4504"/>
    <w:rsid w:val="008C39F9"/>
    <w:rsid w:val="008D1CA3"/>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22C0"/>
    <w:rsid w:val="009737F6"/>
    <w:rsid w:val="00973871"/>
    <w:rsid w:val="0098187C"/>
    <w:rsid w:val="00982D3C"/>
    <w:rsid w:val="00985113"/>
    <w:rsid w:val="00985D07"/>
    <w:rsid w:val="00990886"/>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58FA"/>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1F2"/>
    <w:rsid w:val="00A47AE6"/>
    <w:rsid w:val="00A47F82"/>
    <w:rsid w:val="00A53205"/>
    <w:rsid w:val="00A572C4"/>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45DC"/>
    <w:rsid w:val="00B25EE8"/>
    <w:rsid w:val="00B27CCB"/>
    <w:rsid w:val="00B316AB"/>
    <w:rsid w:val="00B354C2"/>
    <w:rsid w:val="00B36D23"/>
    <w:rsid w:val="00B40C12"/>
    <w:rsid w:val="00B47728"/>
    <w:rsid w:val="00B50659"/>
    <w:rsid w:val="00B63888"/>
    <w:rsid w:val="00B639CA"/>
    <w:rsid w:val="00B64FD5"/>
    <w:rsid w:val="00B74995"/>
    <w:rsid w:val="00B74C8D"/>
    <w:rsid w:val="00B761F9"/>
    <w:rsid w:val="00B771D1"/>
    <w:rsid w:val="00B949E8"/>
    <w:rsid w:val="00B9674F"/>
    <w:rsid w:val="00B9791A"/>
    <w:rsid w:val="00BA3FAC"/>
    <w:rsid w:val="00BA5712"/>
    <w:rsid w:val="00BA6478"/>
    <w:rsid w:val="00BB7067"/>
    <w:rsid w:val="00BB78A9"/>
    <w:rsid w:val="00BC6251"/>
    <w:rsid w:val="00BC6CBE"/>
    <w:rsid w:val="00BD15E3"/>
    <w:rsid w:val="00BD1A74"/>
    <w:rsid w:val="00BD5755"/>
    <w:rsid w:val="00BE0727"/>
    <w:rsid w:val="00BE0A4C"/>
    <w:rsid w:val="00BE20A4"/>
    <w:rsid w:val="00BE24BD"/>
    <w:rsid w:val="00BE3AF7"/>
    <w:rsid w:val="00BE6FF6"/>
    <w:rsid w:val="00BE7B18"/>
    <w:rsid w:val="00BF0258"/>
    <w:rsid w:val="00BF3703"/>
    <w:rsid w:val="00BF6B76"/>
    <w:rsid w:val="00C014F2"/>
    <w:rsid w:val="00C018C0"/>
    <w:rsid w:val="00C0373C"/>
    <w:rsid w:val="00C06702"/>
    <w:rsid w:val="00C0676D"/>
    <w:rsid w:val="00C06B87"/>
    <w:rsid w:val="00C06E8C"/>
    <w:rsid w:val="00C12EC6"/>
    <w:rsid w:val="00C25279"/>
    <w:rsid w:val="00C30C66"/>
    <w:rsid w:val="00C341FB"/>
    <w:rsid w:val="00C35EC9"/>
    <w:rsid w:val="00C360C2"/>
    <w:rsid w:val="00C4136A"/>
    <w:rsid w:val="00C41549"/>
    <w:rsid w:val="00C42E26"/>
    <w:rsid w:val="00C43673"/>
    <w:rsid w:val="00C43B09"/>
    <w:rsid w:val="00C443C8"/>
    <w:rsid w:val="00C448C3"/>
    <w:rsid w:val="00C44A05"/>
    <w:rsid w:val="00C45493"/>
    <w:rsid w:val="00C45C72"/>
    <w:rsid w:val="00C46C6A"/>
    <w:rsid w:val="00C547C7"/>
    <w:rsid w:val="00C57B28"/>
    <w:rsid w:val="00C6301F"/>
    <w:rsid w:val="00C64C1D"/>
    <w:rsid w:val="00C70707"/>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A7757"/>
    <w:rsid w:val="00CB0320"/>
    <w:rsid w:val="00CB2BE2"/>
    <w:rsid w:val="00CB5B0B"/>
    <w:rsid w:val="00CC0206"/>
    <w:rsid w:val="00CC19B1"/>
    <w:rsid w:val="00CC4A4E"/>
    <w:rsid w:val="00CC5CD3"/>
    <w:rsid w:val="00CC746B"/>
    <w:rsid w:val="00CC79EC"/>
    <w:rsid w:val="00CC7FE3"/>
    <w:rsid w:val="00CD3D66"/>
    <w:rsid w:val="00CD7C06"/>
    <w:rsid w:val="00CE0CBA"/>
    <w:rsid w:val="00CE2587"/>
    <w:rsid w:val="00CE6BE3"/>
    <w:rsid w:val="00CF11CD"/>
    <w:rsid w:val="00CF1343"/>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1D6F"/>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B5EF9"/>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06EAC"/>
    <w:rsid w:val="00E10FB0"/>
    <w:rsid w:val="00E15218"/>
    <w:rsid w:val="00E27EE6"/>
    <w:rsid w:val="00E300F7"/>
    <w:rsid w:val="00E30AA6"/>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75A6C"/>
    <w:rsid w:val="00E82B37"/>
    <w:rsid w:val="00E86FF9"/>
    <w:rsid w:val="00E9298F"/>
    <w:rsid w:val="00E935B6"/>
    <w:rsid w:val="00EA0557"/>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17F3F"/>
    <w:rsid w:val="00F31EE2"/>
    <w:rsid w:val="00F32BA5"/>
    <w:rsid w:val="00F35B9C"/>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769EF"/>
    <w:rsid w:val="00F84C97"/>
    <w:rsid w:val="00F87E1E"/>
    <w:rsid w:val="00F92780"/>
    <w:rsid w:val="00F972E8"/>
    <w:rsid w:val="00FA3C62"/>
    <w:rsid w:val="00FA5BFD"/>
    <w:rsid w:val="00FA7661"/>
    <w:rsid w:val="00FA774A"/>
    <w:rsid w:val="00FB46C4"/>
    <w:rsid w:val="00FC0336"/>
    <w:rsid w:val="00FC14C4"/>
    <w:rsid w:val="00FC4FC7"/>
    <w:rsid w:val="00FC6A05"/>
    <w:rsid w:val="00FD166B"/>
    <w:rsid w:val="00FD47C9"/>
    <w:rsid w:val="00FD6E74"/>
    <w:rsid w:val="00FD6FB1"/>
    <w:rsid w:val="00FE0F8F"/>
    <w:rsid w:val="00FE1F2C"/>
    <w:rsid w:val="00FE1F72"/>
    <w:rsid w:val="00FE23AD"/>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uiPriority w:val="99"/>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qFormat/>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qFormat/>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uiPriority w:val="99"/>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uiPriority w:val="99"/>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uiPriority w:val="99"/>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styleId="HiperlinkVisitado">
    <w:name w:val="FollowedHyperlink"/>
    <w:basedOn w:val="Fontepargpadro"/>
    <w:uiPriority w:val="99"/>
    <w:semiHidden/>
    <w:unhideWhenUsed/>
    <w:rsid w:val="00982D3C"/>
    <w:rPr>
      <w:color w:val="954F72" w:themeColor="followedHyperlink"/>
      <w:u w:val="single"/>
    </w:rPr>
  </w:style>
  <w:style w:type="character" w:customStyle="1" w:styleId="Ttulo1Char1">
    <w:name w:val="Título 1 Char1"/>
    <w:aliases w:val="T1 - ABNT Char1"/>
    <w:basedOn w:val="Fontepargpadro"/>
    <w:uiPriority w:val="9"/>
    <w:rsid w:val="00982D3C"/>
    <w:rPr>
      <w:rFonts w:asciiTheme="majorHAnsi" w:eastAsiaTheme="majorEastAsia" w:hAnsiTheme="majorHAnsi" w:cstheme="majorBidi"/>
      <w:color w:val="012447" w:themeColor="accent1" w:themeShade="BF"/>
      <w:kern w:val="16"/>
      <w:sz w:val="40"/>
      <w:szCs w:val="40"/>
    </w:rPr>
  </w:style>
  <w:style w:type="character" w:customStyle="1" w:styleId="Ttulo2Char1">
    <w:name w:val="Título 2 Char1"/>
    <w:aliases w:val="T2 - ABNT Char1"/>
    <w:basedOn w:val="Fontepargpadro"/>
    <w:uiPriority w:val="9"/>
    <w:semiHidden/>
    <w:rsid w:val="00982D3C"/>
    <w:rPr>
      <w:rFonts w:asciiTheme="majorHAnsi" w:eastAsiaTheme="majorEastAsia" w:hAnsiTheme="majorHAnsi" w:cstheme="majorBidi"/>
      <w:color w:val="012447" w:themeColor="accent1" w:themeShade="BF"/>
      <w:kern w:val="16"/>
      <w:sz w:val="32"/>
      <w:szCs w:val="32"/>
    </w:rPr>
  </w:style>
  <w:style w:type="character" w:customStyle="1" w:styleId="Ttulo3Char1">
    <w:name w:val="Título 3 Char1"/>
    <w:aliases w:val="T3 - ABNT Char1"/>
    <w:basedOn w:val="Fontepargpadro"/>
    <w:uiPriority w:val="9"/>
    <w:semiHidden/>
    <w:rsid w:val="00982D3C"/>
    <w:rPr>
      <w:rFonts w:eastAsiaTheme="majorEastAsia" w:cstheme="majorBidi"/>
      <w:color w:val="012447" w:themeColor="accent1" w:themeShade="BF"/>
      <w:kern w:val="16"/>
      <w:sz w:val="28"/>
      <w:szCs w:val="28"/>
    </w:rPr>
  </w:style>
  <w:style w:type="character" w:customStyle="1" w:styleId="Ttulo4Char1">
    <w:name w:val="Título 4 Char1"/>
    <w:aliases w:val="T4 - ABNT Char1"/>
    <w:basedOn w:val="Fontepargpadro"/>
    <w:uiPriority w:val="9"/>
    <w:semiHidden/>
    <w:rsid w:val="00982D3C"/>
    <w:rPr>
      <w:rFonts w:eastAsiaTheme="majorEastAsia" w:cstheme="majorBidi"/>
      <w:i/>
      <w:iCs/>
      <w:color w:val="012447" w:themeColor="accent1" w:themeShade="BF"/>
      <w:kern w:val="16"/>
    </w:rPr>
  </w:style>
  <w:style w:type="character" w:customStyle="1" w:styleId="Ttulo5Char1">
    <w:name w:val="Título 5 Char1"/>
    <w:aliases w:val="T5 - ABNT Char1"/>
    <w:basedOn w:val="Fontepargpadro"/>
    <w:uiPriority w:val="9"/>
    <w:semiHidden/>
    <w:rsid w:val="00982D3C"/>
    <w:rPr>
      <w:rFonts w:eastAsiaTheme="majorEastAsia" w:cstheme="majorBidi"/>
      <w:color w:val="012447" w:themeColor="accent1" w:themeShade="BF"/>
      <w:kern w:val="16"/>
    </w:rPr>
  </w:style>
  <w:style w:type="paragraph" w:customStyle="1" w:styleId="msonormal0">
    <w:name w:val="msonormal"/>
    <w:basedOn w:val="Normal"/>
    <w:uiPriority w:val="99"/>
    <w:semiHidden/>
    <w:rsid w:val="00982D3C"/>
    <w:rPr>
      <w:rFonts w:cs="Times New Roman"/>
      <w:szCs w:val="24"/>
    </w:rPr>
  </w:style>
  <w:style w:type="character" w:customStyle="1" w:styleId="CitaoChar1">
    <w:name w:val="Citação Char1"/>
    <w:aliases w:val="C1 - Citação Char1"/>
    <w:basedOn w:val="Fontepargpadro"/>
    <w:uiPriority w:val="29"/>
    <w:rsid w:val="00982D3C"/>
    <w:rPr>
      <w:rFonts w:ascii="Arial" w:hAnsi="Arial" w:cs="Arial"/>
      <w:i/>
      <w:iCs/>
      <w:color w:val="404040" w:themeColor="text1" w:themeTint="BF"/>
      <w:kern w:val="16"/>
    </w:rPr>
  </w:style>
  <w:style w:type="paragraph" w:customStyle="1" w:styleId="Default">
    <w:name w:val="Default"/>
    <w:uiPriority w:val="99"/>
    <w:semiHidden/>
    <w:rsid w:val="00982D3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8278">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91366810">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73224265">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75341187">
      <w:bodyDiv w:val="1"/>
      <w:marLeft w:val="0"/>
      <w:marRight w:val="0"/>
      <w:marTop w:val="0"/>
      <w:marBottom w:val="0"/>
      <w:divBdr>
        <w:top w:val="none" w:sz="0" w:space="0" w:color="auto"/>
        <w:left w:val="none" w:sz="0" w:space="0" w:color="auto"/>
        <w:bottom w:val="none" w:sz="0" w:space="0" w:color="auto"/>
        <w:right w:val="none" w:sz="0" w:space="0" w:color="auto"/>
      </w:divBdr>
    </w:div>
    <w:div w:id="476915028">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18282980">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41550360">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30103465">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21476924">
      <w:bodyDiv w:val="1"/>
      <w:marLeft w:val="0"/>
      <w:marRight w:val="0"/>
      <w:marTop w:val="0"/>
      <w:marBottom w:val="0"/>
      <w:divBdr>
        <w:top w:val="none" w:sz="0" w:space="0" w:color="auto"/>
        <w:left w:val="none" w:sz="0" w:space="0" w:color="auto"/>
        <w:bottom w:val="none" w:sz="0" w:space="0" w:color="auto"/>
        <w:right w:val="none" w:sz="0" w:space="0" w:color="auto"/>
      </w:divBdr>
    </w:div>
    <w:div w:id="1248273506">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05502719">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28306183">
      <w:bodyDiv w:val="1"/>
      <w:marLeft w:val="0"/>
      <w:marRight w:val="0"/>
      <w:marTop w:val="0"/>
      <w:marBottom w:val="0"/>
      <w:divBdr>
        <w:top w:val="none" w:sz="0" w:space="0" w:color="auto"/>
        <w:left w:val="none" w:sz="0" w:space="0" w:color="auto"/>
        <w:bottom w:val="none" w:sz="0" w:space="0" w:color="auto"/>
        <w:right w:val="none" w:sz="0" w:space="0" w:color="auto"/>
      </w:divBdr>
    </w:div>
    <w:div w:id="1429693025">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2544037">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58680900">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42874275">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08054487">
      <w:bodyDiv w:val="1"/>
      <w:marLeft w:val="0"/>
      <w:marRight w:val="0"/>
      <w:marTop w:val="0"/>
      <w:marBottom w:val="0"/>
      <w:divBdr>
        <w:top w:val="none" w:sz="0" w:space="0" w:color="auto"/>
        <w:left w:val="none" w:sz="0" w:space="0" w:color="auto"/>
        <w:bottom w:val="none" w:sz="0" w:space="0" w:color="auto"/>
        <w:right w:val="none" w:sz="0" w:space="0" w:color="auto"/>
      </w:divBdr>
    </w:div>
    <w:div w:id="21039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17</Pages>
  <Words>6399</Words>
  <Characters>34557</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2024-10-03T15:17:00Z</dcterms:created>
  <dcterms:modified xsi:type="dcterms:W3CDTF">2024-10-03T15:17:00Z</dcterms:modified>
</cp:coreProperties>
</file>